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ED" w:rsidRPr="006E4E96" w:rsidRDefault="004159ED" w:rsidP="004159ED">
      <w:pPr>
        <w:spacing w:after="0" w:line="240" w:lineRule="auto"/>
        <w:ind w:firstLine="709"/>
        <w:jc w:val="both"/>
        <w:rPr>
          <w:rFonts w:ascii="Times New Roman" w:hAnsi="Times New Roman"/>
          <w:b/>
          <w:color w:val="FF0000"/>
          <w:sz w:val="28"/>
          <w:szCs w:val="28"/>
          <w:lang w:val="kk-KZ"/>
        </w:rPr>
      </w:pPr>
      <w:r w:rsidRPr="006E4E96">
        <w:rPr>
          <w:rFonts w:ascii="Times New Roman" w:hAnsi="Times New Roman"/>
          <w:b/>
          <w:sz w:val="28"/>
          <w:szCs w:val="28"/>
          <w:lang w:val="kk-KZ"/>
        </w:rPr>
        <w:t>Қазақстан Республикасының әлеуметтік-демографиялық әлеуеті</w:t>
      </w:r>
    </w:p>
    <w:p w:rsidR="004159ED" w:rsidRPr="006E4E96" w:rsidRDefault="004159ED" w:rsidP="004159ED">
      <w:pPr>
        <w:spacing w:after="0" w:line="240" w:lineRule="auto"/>
        <w:ind w:firstLine="709"/>
        <w:jc w:val="both"/>
        <w:rPr>
          <w:rFonts w:ascii="Times New Roman" w:hAnsi="Times New Roman"/>
          <w:b/>
          <w:color w:val="FF0000"/>
          <w:sz w:val="28"/>
          <w:szCs w:val="28"/>
          <w:lang w:val="kk-KZ"/>
        </w:rPr>
      </w:pPr>
    </w:p>
    <w:p w:rsidR="004159ED" w:rsidRPr="006E4E96" w:rsidRDefault="004159ED" w:rsidP="004159ED">
      <w:pPr>
        <w:pStyle w:val="a3"/>
        <w:numPr>
          <w:ilvl w:val="0"/>
          <w:numId w:val="1"/>
        </w:numPr>
        <w:spacing w:after="0" w:line="240" w:lineRule="auto"/>
        <w:jc w:val="both"/>
        <w:rPr>
          <w:rFonts w:ascii="Times New Roman" w:hAnsi="Times New Roman"/>
          <w:b/>
          <w:sz w:val="28"/>
          <w:szCs w:val="28"/>
          <w:lang w:val="kk-KZ"/>
        </w:rPr>
      </w:pPr>
      <w:r w:rsidRPr="006E4E96">
        <w:rPr>
          <w:rFonts w:ascii="Times New Roman" w:hAnsi="Times New Roman"/>
          <w:b/>
          <w:sz w:val="28"/>
          <w:szCs w:val="28"/>
          <w:lang w:val="kk-KZ"/>
        </w:rPr>
        <w:t>Демографиялық көрсеткіштер және халық құрамы.</w:t>
      </w:r>
    </w:p>
    <w:p w:rsidR="004159ED" w:rsidRPr="006E4E96" w:rsidRDefault="004159ED" w:rsidP="004159ED">
      <w:pPr>
        <w:pStyle w:val="a3"/>
        <w:numPr>
          <w:ilvl w:val="0"/>
          <w:numId w:val="1"/>
        </w:numPr>
        <w:spacing w:after="0" w:line="240" w:lineRule="auto"/>
        <w:jc w:val="both"/>
        <w:rPr>
          <w:rFonts w:ascii="Times New Roman" w:hAnsi="Times New Roman"/>
          <w:b/>
          <w:sz w:val="28"/>
          <w:szCs w:val="28"/>
          <w:lang w:val="kk-KZ"/>
        </w:rPr>
      </w:pPr>
      <w:r w:rsidRPr="006E4E96">
        <w:rPr>
          <w:rFonts w:ascii="Times New Roman" w:hAnsi="Times New Roman"/>
          <w:b/>
          <w:sz w:val="28"/>
          <w:szCs w:val="28"/>
          <w:lang w:val="kk-KZ" w:eastAsia="kk-KZ"/>
        </w:rPr>
        <w:t>Халықтың көші-қоны.</w:t>
      </w:r>
    </w:p>
    <w:p w:rsidR="004159ED" w:rsidRPr="006E4E96" w:rsidRDefault="004159ED" w:rsidP="004159ED">
      <w:pPr>
        <w:pStyle w:val="a3"/>
        <w:numPr>
          <w:ilvl w:val="0"/>
          <w:numId w:val="1"/>
        </w:numPr>
        <w:autoSpaceDE w:val="0"/>
        <w:autoSpaceDN w:val="0"/>
        <w:spacing w:after="0" w:line="240" w:lineRule="auto"/>
        <w:jc w:val="both"/>
        <w:rPr>
          <w:rFonts w:ascii="Times New Roman" w:hAnsi="Times New Roman"/>
          <w:b/>
          <w:sz w:val="28"/>
          <w:szCs w:val="28"/>
          <w:lang w:val="kk-KZ"/>
        </w:rPr>
      </w:pPr>
      <w:r w:rsidRPr="006E4E96">
        <w:rPr>
          <w:rFonts w:ascii="Times New Roman" w:hAnsi="Times New Roman"/>
          <w:b/>
          <w:sz w:val="28"/>
          <w:szCs w:val="28"/>
          <w:lang w:val="kk-KZ"/>
        </w:rPr>
        <w:t>Қала және ауыл халқы.</w:t>
      </w:r>
    </w:p>
    <w:p w:rsidR="004159ED" w:rsidRPr="006E4E96" w:rsidRDefault="004159ED" w:rsidP="004159ED">
      <w:pPr>
        <w:spacing w:after="0" w:line="240" w:lineRule="auto"/>
        <w:ind w:firstLine="709"/>
        <w:jc w:val="both"/>
        <w:rPr>
          <w:rFonts w:ascii="Times New Roman" w:hAnsi="Times New Roman"/>
          <w:b/>
          <w:color w:val="FF0000"/>
          <w:sz w:val="28"/>
          <w:szCs w:val="28"/>
          <w:lang w:val="kk-KZ"/>
        </w:rPr>
      </w:pPr>
    </w:p>
    <w:p w:rsidR="004159ED" w:rsidRPr="006E4E96" w:rsidRDefault="004159ED" w:rsidP="004159ED">
      <w:pPr>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 xml:space="preserve">Қазақстан Республикасының халық саны 2013 жылдың 1 қаңтарындағы мәліметке сай 16 909,8 мың адамды құрады, оның ішінде 9 277,5 мың адам (54,9%) – қала халқы және 7 632,2 мың адам (45,1%) ауыл халқы (Қазақстан Республикасының Статистика агенттігінің мәліметтері бойынша). </w:t>
      </w:r>
    </w:p>
    <w:p w:rsidR="004159ED" w:rsidRPr="006E4E96" w:rsidRDefault="004159ED" w:rsidP="004159ED">
      <w:pPr>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Ел аумағында табиғи-климаттық жағдайлардың алуан түрлілігіне байланысты халық біркелкі емес қоныстанған.</w:t>
      </w:r>
    </w:p>
    <w:p w:rsidR="004159ED" w:rsidRPr="006E4E96" w:rsidRDefault="004159ED" w:rsidP="004159ED">
      <w:pPr>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Қазақстан халқының орташа тығыздығы 6,2 адам/км</w:t>
      </w:r>
      <w:r w:rsidRPr="006E4E96">
        <w:rPr>
          <w:rFonts w:ascii="Times New Roman" w:hAnsi="Times New Roman"/>
          <w:sz w:val="28"/>
          <w:szCs w:val="28"/>
          <w:vertAlign w:val="superscript"/>
          <w:lang w:val="kk-KZ"/>
        </w:rPr>
        <w:t>2</w:t>
      </w:r>
      <w:r w:rsidRPr="006E4E96">
        <w:rPr>
          <w:rFonts w:ascii="Times New Roman" w:hAnsi="Times New Roman"/>
          <w:sz w:val="28"/>
          <w:szCs w:val="28"/>
          <w:lang w:val="kk-KZ"/>
        </w:rPr>
        <w:t>. Халықтың ең көп тығыздығы Оңтүстік Қазақстан облыстарында байқалады: Оңтүстік-Қазақстан облысында -22,3 адам/км</w:t>
      </w:r>
      <w:r w:rsidRPr="006E4E96">
        <w:rPr>
          <w:rFonts w:ascii="Times New Roman" w:hAnsi="Times New Roman"/>
          <w:sz w:val="28"/>
          <w:szCs w:val="28"/>
          <w:vertAlign w:val="superscript"/>
          <w:lang w:val="kk-KZ"/>
        </w:rPr>
        <w:t>2</w:t>
      </w:r>
      <w:r w:rsidRPr="006E4E96">
        <w:rPr>
          <w:rFonts w:ascii="Times New Roman" w:hAnsi="Times New Roman"/>
          <w:sz w:val="28"/>
          <w:szCs w:val="28"/>
          <w:lang w:val="kk-KZ"/>
        </w:rPr>
        <w:t>, Алматы облысында 8,5 адам/км</w:t>
      </w:r>
      <w:r w:rsidRPr="006E4E96">
        <w:rPr>
          <w:rFonts w:ascii="Times New Roman" w:hAnsi="Times New Roman"/>
          <w:sz w:val="28"/>
          <w:szCs w:val="28"/>
          <w:vertAlign w:val="superscript"/>
          <w:lang w:val="kk-KZ"/>
        </w:rPr>
        <w:t>2</w:t>
      </w:r>
      <w:r w:rsidRPr="006E4E96">
        <w:rPr>
          <w:rFonts w:ascii="Times New Roman" w:hAnsi="Times New Roman"/>
          <w:sz w:val="28"/>
          <w:szCs w:val="28"/>
          <w:lang w:val="kk-KZ"/>
        </w:rPr>
        <w:t>, Жамбыл облысында 7,3 адам/км</w:t>
      </w:r>
      <w:r w:rsidRPr="006E4E96">
        <w:rPr>
          <w:rFonts w:ascii="Times New Roman" w:hAnsi="Times New Roman"/>
          <w:sz w:val="28"/>
          <w:szCs w:val="28"/>
          <w:vertAlign w:val="superscript"/>
          <w:lang w:val="kk-KZ"/>
        </w:rPr>
        <w:t>2</w:t>
      </w:r>
      <w:r w:rsidRPr="006E4E96">
        <w:rPr>
          <w:rFonts w:ascii="Times New Roman" w:hAnsi="Times New Roman"/>
          <w:sz w:val="28"/>
          <w:szCs w:val="28"/>
          <w:lang w:val="kk-KZ"/>
        </w:rPr>
        <w:t>. Халық ең сирек қоныстанған Ақтөбе облысы – 2,6 адам/км</w:t>
      </w:r>
      <w:r w:rsidRPr="006E4E96">
        <w:rPr>
          <w:rFonts w:ascii="Times New Roman" w:hAnsi="Times New Roman"/>
          <w:sz w:val="28"/>
          <w:szCs w:val="28"/>
          <w:vertAlign w:val="superscript"/>
          <w:lang w:val="kk-KZ"/>
        </w:rPr>
        <w:t>2</w:t>
      </w:r>
      <w:r w:rsidRPr="006E4E96">
        <w:rPr>
          <w:rFonts w:ascii="Times New Roman" w:hAnsi="Times New Roman"/>
          <w:sz w:val="28"/>
          <w:szCs w:val="28"/>
          <w:lang w:val="kk-KZ"/>
        </w:rPr>
        <w:t>.</w:t>
      </w:r>
    </w:p>
    <w:p w:rsidR="004159ED" w:rsidRPr="006E4E96" w:rsidRDefault="004159ED" w:rsidP="004159ED">
      <w:pPr>
        <w:spacing w:after="0" w:line="240" w:lineRule="auto"/>
        <w:ind w:firstLine="709"/>
        <w:jc w:val="both"/>
        <w:rPr>
          <w:rFonts w:ascii="Times New Roman" w:hAnsi="Times New Roman"/>
          <w:b/>
          <w:sz w:val="28"/>
          <w:szCs w:val="28"/>
          <w:lang w:val="kk-KZ"/>
        </w:rPr>
      </w:pPr>
      <w:r w:rsidRPr="006E4E96">
        <w:rPr>
          <w:rFonts w:ascii="Times New Roman" w:hAnsi="Times New Roman"/>
          <w:b/>
          <w:sz w:val="28"/>
          <w:szCs w:val="28"/>
          <w:lang w:val="kk-KZ"/>
        </w:rPr>
        <w:t>Демографиялық көрсеткіштер және халық құрамы</w:t>
      </w:r>
    </w:p>
    <w:p w:rsidR="004159ED" w:rsidRPr="006E4E96" w:rsidRDefault="004159ED" w:rsidP="004159ED">
      <w:pPr>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Халықтың ұдайы өсіп-өнуі – адамзат ұрпағының үздіксіз жаңаруы мен алмасуын қамтамасыз ететін туу, өлім-жітім және табиғи өсім үрдістерінің жиынтығы.</w:t>
      </w:r>
    </w:p>
    <w:p w:rsidR="004159ED" w:rsidRPr="006E4E96" w:rsidRDefault="004159ED" w:rsidP="004159ED">
      <w:pPr>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 xml:space="preserve">Қазақстан Республикасында туу деңгейі бірқалыпты өсім тенденциясында және 2012 жылы республика бойынша жалпы туу коэффициенті 1000 адамға шаққанда 22,8 туылғанды құрады. </w:t>
      </w:r>
    </w:p>
    <w:p w:rsidR="004159ED" w:rsidRPr="006E4E96" w:rsidRDefault="004159ED" w:rsidP="004159ED">
      <w:pPr>
        <w:tabs>
          <w:tab w:val="left" w:pos="1778"/>
        </w:tabs>
        <w:autoSpaceDE w:val="0"/>
        <w:autoSpaceDN w:val="0"/>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Республика өңірлері бойынша туу коэффициенті үнемі өсіп отырғанымен барлық облыстарда біркелкі емес. Осылайша, 2012 жылы ең жоғары туу деңгейі Оңтүстік-Қазақстан, Маңғыстау, Қызылорда, Атырау және Жамбыл облыстарында, ал ең төмен туу деңгейі Қостанай, Солтүстік-Қазақстан және Шығыс-Қазақстан облыстарында байқалды.</w:t>
      </w:r>
    </w:p>
    <w:p w:rsidR="004159ED" w:rsidRPr="006E4E96" w:rsidRDefault="004159ED" w:rsidP="004159ED">
      <w:pPr>
        <w:tabs>
          <w:tab w:val="left" w:pos="1778"/>
        </w:tabs>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 xml:space="preserve">Елдегі демографиялық жағдайдың басты көрсеткіштерінің бірі өлім-жітім деңгейі болып табылады. Өлім-жітім деңгейі тікелей әлеуметтік-экономикалық даму деңгейіне, материалдық жағдайға және халыққа медициналық қызмет көрсету деңгейіне тікелеі тәуелді. </w:t>
      </w:r>
    </w:p>
    <w:p w:rsidR="004159ED" w:rsidRPr="006E4E96" w:rsidRDefault="004159ED" w:rsidP="004159ED">
      <w:pPr>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Өлім-жітім деңгейінің өсуі мен денсаулық жағдайының нашарлауы әрдайым бір мезгілді үрдістер емес екенін айта кеткен жөн. Дамушы елдерде, негізінен еуропа елдерінде салыстырмалы түрде жоғары өлім-жітім коэффициенті табиғи демографиялық үрдістермен байланысты, соның ішінде ұзақ уақыт бойы туу көрсеткіштерінің төмендеуі мен өмір сүру ұзақтығының өсуі нәтижесінде халықтың қартаюы.</w:t>
      </w:r>
    </w:p>
    <w:p w:rsidR="004159ED" w:rsidRPr="006E4E96" w:rsidRDefault="004159ED" w:rsidP="004159ED">
      <w:pPr>
        <w:tabs>
          <w:tab w:val="left" w:pos="1778"/>
        </w:tabs>
        <w:autoSpaceDE w:val="0"/>
        <w:autoSpaceDN w:val="0"/>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Жалпы ел бойынша өлім-жітім деңгейінің төмендеу үрдісі жүріп жатыр, әсіресе 1999-2012 жылдары аралығында. 2012 жылы бұл көрсеткіш 1000 адамға 8,5 өлімді, ал 1999 жылы 9,8 өлімді көрсетті.</w:t>
      </w:r>
    </w:p>
    <w:p w:rsidR="004159ED" w:rsidRPr="006E4E96" w:rsidRDefault="004159ED" w:rsidP="004159ED">
      <w:pPr>
        <w:tabs>
          <w:tab w:val="left" w:pos="1778"/>
        </w:tabs>
        <w:autoSpaceDE w:val="0"/>
        <w:autoSpaceDN w:val="0"/>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Қалалық мекендердегі өлім-жітім деңгейі ауылдық мекендердегі өлім-жітім деңгейінен жоғары. Мәселен 2012 жылы қалалық мекендерде 82,7 мың адам өлсе, ауылдық мекендерде 59,8 мың адам өлген, бұл жалпы өлгендердің санынан сәйкесінше 58% және 42% құрайды.</w:t>
      </w:r>
    </w:p>
    <w:p w:rsidR="004159ED" w:rsidRPr="006E4E96" w:rsidRDefault="004159ED" w:rsidP="004159ED">
      <w:pPr>
        <w:tabs>
          <w:tab w:val="left" w:pos="1778"/>
        </w:tabs>
        <w:autoSpaceDE w:val="0"/>
        <w:autoSpaceDN w:val="0"/>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lastRenderedPageBreak/>
        <w:t>Аталған уақыт аралығында 1999-2012 жылдары 420 мың ер адам (55,4%) және 336,8 мың әйел адам (44,6%) өлген. Ер адамдардың өлімі әйел адамдардың өлімінен 1,2 есе артық.</w:t>
      </w:r>
    </w:p>
    <w:p w:rsidR="004159ED" w:rsidRPr="006E4E96" w:rsidRDefault="004159ED" w:rsidP="004159ED">
      <w:pPr>
        <w:tabs>
          <w:tab w:val="left" w:pos="1778"/>
        </w:tabs>
        <w:autoSpaceDE w:val="0"/>
        <w:autoSpaceDN w:val="0"/>
        <w:spacing w:after="0" w:line="240" w:lineRule="auto"/>
        <w:ind w:firstLine="709"/>
        <w:jc w:val="both"/>
        <w:rPr>
          <w:rFonts w:ascii="Times New Roman" w:hAnsi="Times New Roman"/>
          <w:sz w:val="28"/>
          <w:szCs w:val="28"/>
          <w:lang w:val="kk-KZ"/>
        </w:rPr>
      </w:pPr>
      <w:r w:rsidRPr="006E4E96">
        <w:rPr>
          <w:rFonts w:ascii="Times New Roman" w:hAnsi="Times New Roman"/>
          <w:sz w:val="28"/>
          <w:szCs w:val="28"/>
          <w:lang w:val="kk-KZ"/>
        </w:rPr>
        <w:t>2011 жылғы мәліметтер бойынша ең жоғары өлім-жітім деңгейі Солтүстік-Қазақстан (1000 адамға 13,9 өлім), Қостанай (1000 адамға 12,1 өлім) және Ақмола (1000 адамға 12,1 өлім) облыстарында, ал ең төмен деңгейі Маңғыстау (1000 адамға 5,3 өлім), Оңтүстік-Қазақстан (1000 адамға 6,1 өлім) облыстарында және Астана қаласында (1000 адамға 4,6 өлім) тіркелген.</w:t>
      </w:r>
    </w:p>
    <w:p w:rsidR="004159ED" w:rsidRPr="006E4E96" w:rsidRDefault="004159ED" w:rsidP="004159ED">
      <w:pPr>
        <w:tabs>
          <w:tab w:val="left" w:pos="1778"/>
        </w:tabs>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Халықтың жалпы санының өзгеруіне ең алдымен туу және өлім-жітім деңгейінің өзгерістері әсерінен қалыптасатын табиғи өсім әсер етеді. Республикада 2012 жылы табиғи өсім 379,1 мың адамды құрады. Табиғи өсім коэффициенті 1000 адамға шаққанда 14 адамды құрады.</w:t>
      </w:r>
    </w:p>
    <w:p w:rsidR="004159ED" w:rsidRPr="006E4E96" w:rsidRDefault="004159ED" w:rsidP="004159ED">
      <w:pPr>
        <w:tabs>
          <w:tab w:val="left" w:pos="1778"/>
        </w:tabs>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2012 жылғы мәліметтер бойынша табиғи өсімнің жоғары көрсеткіштері Қызылорда, Оңтүстік-Қазақстан, Жамбыл және Маңғыстау облыстарында, ал салыстырмалы түрде төмен көрсеткіштер Шығыс-Қазақстан, Қостанай және Солтүстік-Қазақстан облыстарында байқалды.</w:t>
      </w:r>
    </w:p>
    <w:p w:rsidR="004159ED" w:rsidRPr="006E4E96" w:rsidRDefault="004159ED" w:rsidP="004159ED">
      <w:pPr>
        <w:tabs>
          <w:tab w:val="left" w:pos="1778"/>
        </w:tabs>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Халықтың ұдайы өсіп-өнуіне көптеген факторлар жиынтығы әсер етеді. Соның ішінде бірінші орында экономикалық және әлеуметтік факторлар, содан кейін психологиялық, медико-биологиялық және т.б. факторлардың кешені республика халқын саналы түрде тууды шектеуге мәжбүрлейді.</w:t>
      </w:r>
    </w:p>
    <w:p w:rsidR="004159ED" w:rsidRPr="006E4E96" w:rsidRDefault="004159ED" w:rsidP="004159ED">
      <w:pPr>
        <w:tabs>
          <w:tab w:val="left" w:pos="1778"/>
        </w:tabs>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Халықтың жастық-жыныстық құрамы демографиялық үрдістерде белсенді роль атқарады. Ол барлық демографиялық үрдістерге (туу, өлім-жітім, неке және т.б.) үлкен әсерін тигізеді, бір жағынан олардың туындысы бола тұрып демографиялық дамудың алдыңғы кезеңдерін айқындайды. Халықтың жастық-жыныстық құрамы онсыз демографиялық үрдістерге сапалы талдау жасау және еңбек ресурстарының құрылымын анықтау мүмкін емес негіз болып табылады.</w:t>
      </w:r>
    </w:p>
    <w:p w:rsidR="004159ED" w:rsidRPr="006E4E96" w:rsidRDefault="004159ED" w:rsidP="004159ED">
      <w:pPr>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1999 жылғы халық санағы бойынша 1000 әйелге 929 ер адамнан болса, 2009 жылғы халық санағы бойынша 1000 әйелге 932 ер адам келеді. Ал 2012 жылы әрбір 1000 әйелге 934 ер адам болған.</w:t>
      </w:r>
    </w:p>
    <w:p w:rsidR="004159ED" w:rsidRPr="006E4E96" w:rsidRDefault="004159ED" w:rsidP="004159ED">
      <w:pPr>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 xml:space="preserve">Халықтың жыныстық құрамының қалыптасуына демографиялық және әлеуметтік-экономикалық факторлар әсер етеді. Гендерлік тұрғыда қатынас бойынша әйел халқының үлесі біршама артық – 51,7%. </w:t>
      </w:r>
    </w:p>
    <w:p w:rsidR="004159ED" w:rsidRPr="006E4E96" w:rsidRDefault="004159ED" w:rsidP="004159ED">
      <w:pPr>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Халықтың жастық құрамы 2013 жылдың 1 қаңтарында мынадай болған: 15 жасқа дейінгі балалар бүкіл халықтың 25%, 15-64 жас аралығындағы адамдар – 68,0%, 65 жас және одан үлкен жастағы адамдар – 7,0% құрады. Жастардың  (16-29 жас) үлес салмағы бүкіл халықтың төрттен бірінен астам.</w:t>
      </w:r>
    </w:p>
    <w:p w:rsidR="004159ED" w:rsidRPr="006E4E96" w:rsidRDefault="004159ED" w:rsidP="004159ED">
      <w:pPr>
        <w:tabs>
          <w:tab w:val="left" w:pos="1778"/>
        </w:tabs>
        <w:autoSpaceDE w:val="0"/>
        <w:autoSpaceDN w:val="0"/>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1990 жылдардың басындағы қарқынды миграциялық үрдістер елдің ұлттық құрамына айтарлықтай өзгерістер енгізді.</w:t>
      </w:r>
    </w:p>
    <w:p w:rsidR="004159ED" w:rsidRPr="006E4E96" w:rsidRDefault="004159ED" w:rsidP="004159ED">
      <w:pPr>
        <w:tabs>
          <w:tab w:val="left" w:pos="1778"/>
        </w:tabs>
        <w:autoSpaceDE w:val="0"/>
        <w:autoSpaceDN w:val="0"/>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Қазақстан Республикасы халқының этникалық құрамында орыстар, немістер, украиндар, белорустар және татарлардың тарихи отанына эмиграциясының есебінен айтарлықтай өзгерістер болды.</w:t>
      </w:r>
    </w:p>
    <w:p w:rsidR="004159ED" w:rsidRPr="006E4E96" w:rsidRDefault="004159ED" w:rsidP="004159ED">
      <w:pPr>
        <w:tabs>
          <w:tab w:val="left" w:pos="1778"/>
        </w:tabs>
        <w:autoSpaceDE w:val="0"/>
        <w:autoSpaceDN w:val="0"/>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Иммигранттардың құрамында негізгі рольді орыстар атқарады. Келушілердің саны бойынша екінші орында ТМД елдерінен, Ираннан, Турциядан, Монғолиядан атамекеніне келіп жатқан қазақтар. Әрі қарай украиндар, немістер, татарлар және белорустар.</w:t>
      </w:r>
    </w:p>
    <w:p w:rsidR="004159ED" w:rsidRPr="006E4E96" w:rsidRDefault="004159ED" w:rsidP="004159ED">
      <w:pPr>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eastAsia="x-none" w:bidi="hi-IN"/>
        </w:rPr>
        <w:lastRenderedPageBreak/>
        <w:t xml:space="preserve">1999 жылғы және 2009 жылғы халық санақтары аралығында қазақтардың саны – </w:t>
      </w:r>
      <w:r w:rsidRPr="006E4E96">
        <w:rPr>
          <w:rFonts w:ascii="Times New Roman" w:hAnsi="Times New Roman"/>
          <w:bCs/>
          <w:sz w:val="28"/>
          <w:szCs w:val="28"/>
          <w:lang w:val="kk-KZ"/>
        </w:rPr>
        <w:t>26,1% өсіп, 10098,6 мың адамды құрады; өзбектер саны – 23,3% өсіп, 457,2 мың адамды құрады, ұйғырлардың саны – 6% өсіп, 223,1 мың адамды құрады</w:t>
      </w:r>
      <w:r w:rsidRPr="006E4E96">
        <w:rPr>
          <w:rFonts w:ascii="Times New Roman" w:hAnsi="Times New Roman"/>
          <w:sz w:val="28"/>
          <w:szCs w:val="28"/>
          <w:lang w:val="kk-KZ"/>
        </w:rPr>
        <w:t xml:space="preserve"> (</w:t>
      </w:r>
      <w:r w:rsidRPr="006E4E96">
        <w:rPr>
          <w:rFonts w:ascii="Times New Roman" w:hAnsi="Times New Roman"/>
          <w:i/>
          <w:sz w:val="28"/>
          <w:szCs w:val="28"/>
          <w:lang w:val="kk-KZ"/>
        </w:rPr>
        <w:t>кесте</w:t>
      </w:r>
      <w:r w:rsidRPr="006E4E96">
        <w:rPr>
          <w:rFonts w:ascii="Times New Roman" w:hAnsi="Times New Roman"/>
          <w:sz w:val="28"/>
          <w:szCs w:val="28"/>
          <w:lang w:val="kk-KZ"/>
        </w:rPr>
        <w:t>).</w:t>
      </w:r>
    </w:p>
    <w:p w:rsidR="004159ED" w:rsidRPr="006E4E96" w:rsidRDefault="004159ED" w:rsidP="004159ED">
      <w:pPr>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eastAsia="x-none" w:bidi="hi-IN"/>
        </w:rPr>
        <w:t xml:space="preserve">Осы кезеңде орыстардың саны – </w:t>
      </w:r>
      <w:r w:rsidRPr="006E4E96">
        <w:rPr>
          <w:rFonts w:ascii="Times New Roman" w:hAnsi="Times New Roman"/>
          <w:sz w:val="28"/>
          <w:szCs w:val="28"/>
          <w:lang w:val="kk-KZ"/>
        </w:rPr>
        <w:t>15,3% азайып, 3797,0</w:t>
      </w:r>
      <w:r w:rsidRPr="006E4E96">
        <w:rPr>
          <w:rFonts w:ascii="Times New Roman" w:hAnsi="Times New Roman"/>
          <w:bCs/>
          <w:sz w:val="28"/>
          <w:szCs w:val="28"/>
          <w:lang w:val="kk-KZ"/>
        </w:rPr>
        <w:t xml:space="preserve"> мың адамды құрады, украиндар – </w:t>
      </w:r>
      <w:r w:rsidRPr="006E4E96">
        <w:rPr>
          <w:rFonts w:ascii="Times New Roman" w:hAnsi="Times New Roman"/>
          <w:sz w:val="28"/>
          <w:szCs w:val="28"/>
          <w:lang w:val="kk-KZ"/>
        </w:rPr>
        <w:t>39,1% азайып, 333,2</w:t>
      </w:r>
      <w:r w:rsidRPr="006E4E96">
        <w:rPr>
          <w:rFonts w:ascii="Times New Roman" w:hAnsi="Times New Roman"/>
          <w:bCs/>
          <w:sz w:val="28"/>
          <w:szCs w:val="28"/>
          <w:lang w:val="kk-KZ"/>
        </w:rPr>
        <w:t xml:space="preserve"> мың адамды құрады, </w:t>
      </w:r>
      <w:r w:rsidRPr="006E4E96">
        <w:rPr>
          <w:rFonts w:ascii="Times New Roman" w:hAnsi="Times New Roman"/>
          <w:sz w:val="28"/>
          <w:szCs w:val="28"/>
          <w:lang w:val="kk-KZ"/>
        </w:rPr>
        <w:t>татарлар – 18,4% азайып, 203,3</w:t>
      </w:r>
      <w:r w:rsidRPr="006E4E96">
        <w:rPr>
          <w:rFonts w:ascii="Times New Roman" w:hAnsi="Times New Roman"/>
          <w:bCs/>
          <w:sz w:val="28"/>
          <w:szCs w:val="28"/>
          <w:lang w:val="kk-KZ"/>
        </w:rPr>
        <w:t xml:space="preserve"> мың адамды құрады, </w:t>
      </w:r>
      <w:r w:rsidRPr="006E4E96">
        <w:rPr>
          <w:rFonts w:ascii="Times New Roman" w:hAnsi="Times New Roman"/>
          <w:sz w:val="28"/>
          <w:szCs w:val="28"/>
          <w:lang w:val="kk-KZ"/>
        </w:rPr>
        <w:t>немістер – 49,6% азайып, 178,2 мың адамды құрады,  басқа ұлттардың саны 5,8% азайып, 714,2 мың адамды құрады.</w:t>
      </w:r>
    </w:p>
    <w:p w:rsidR="004159ED" w:rsidRPr="006E4E96" w:rsidRDefault="004159ED" w:rsidP="004159ED">
      <w:pPr>
        <w:spacing w:after="0" w:line="240" w:lineRule="auto"/>
        <w:ind w:firstLine="567"/>
        <w:jc w:val="both"/>
        <w:rPr>
          <w:rFonts w:ascii="Times New Roman" w:hAnsi="Times New Roman"/>
          <w:bCs/>
          <w:sz w:val="28"/>
          <w:szCs w:val="28"/>
          <w:lang w:val="kk-KZ"/>
        </w:rPr>
      </w:pPr>
    </w:p>
    <w:p w:rsidR="004159ED" w:rsidRPr="006E4E96" w:rsidRDefault="004159ED" w:rsidP="004159ED">
      <w:pPr>
        <w:spacing w:after="0" w:line="240" w:lineRule="auto"/>
        <w:jc w:val="center"/>
        <w:rPr>
          <w:rFonts w:ascii="Times New Roman" w:hAnsi="Times New Roman"/>
          <w:b/>
          <w:sz w:val="28"/>
          <w:szCs w:val="28"/>
          <w:lang w:eastAsia="kk-KZ"/>
        </w:rPr>
      </w:pPr>
      <w:r w:rsidRPr="006E4E96">
        <w:rPr>
          <w:rFonts w:ascii="Times New Roman" w:hAnsi="Times New Roman"/>
          <w:b/>
          <w:bCs/>
          <w:sz w:val="28"/>
          <w:szCs w:val="28"/>
          <w:lang w:val="kk-KZ"/>
        </w:rPr>
        <w:t>Қазақстан Республикасы халқының ұлттық құрамы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370"/>
        <w:gridCol w:w="1371"/>
        <w:gridCol w:w="1371"/>
        <w:gridCol w:w="1335"/>
        <w:gridCol w:w="1335"/>
        <w:gridCol w:w="1335"/>
      </w:tblGrid>
      <w:tr w:rsidR="004159ED" w:rsidRPr="006E4E96" w:rsidTr="005F22AC">
        <w:tc>
          <w:tcPr>
            <w:tcW w:w="1521" w:type="dxa"/>
            <w:vMerge w:val="restart"/>
          </w:tcPr>
          <w:p w:rsidR="004159ED" w:rsidRPr="006E4E96" w:rsidRDefault="004159ED" w:rsidP="005F22AC">
            <w:pPr>
              <w:spacing w:after="0" w:line="240" w:lineRule="auto"/>
              <w:jc w:val="both"/>
              <w:rPr>
                <w:rFonts w:ascii="Times New Roman" w:hAnsi="Times New Roman"/>
                <w:sz w:val="28"/>
                <w:szCs w:val="28"/>
                <w:lang w:eastAsia="kk-KZ"/>
              </w:rPr>
            </w:pPr>
          </w:p>
        </w:tc>
        <w:tc>
          <w:tcPr>
            <w:tcW w:w="4112" w:type="dxa"/>
            <w:gridSpan w:val="3"/>
            <w:vAlign w:val="bottom"/>
          </w:tcPr>
          <w:p w:rsidR="004159ED" w:rsidRPr="006E4E96" w:rsidRDefault="004159ED" w:rsidP="005F22AC">
            <w:pPr>
              <w:tabs>
                <w:tab w:val="left" w:pos="1778"/>
              </w:tabs>
              <w:autoSpaceDE w:val="0"/>
              <w:autoSpaceDN w:val="0"/>
              <w:spacing w:after="0" w:line="240" w:lineRule="auto"/>
              <w:jc w:val="both"/>
              <w:rPr>
                <w:rFonts w:ascii="Times New Roman" w:hAnsi="Times New Roman"/>
                <w:bCs/>
                <w:sz w:val="28"/>
                <w:szCs w:val="28"/>
              </w:rPr>
            </w:pPr>
            <w:r w:rsidRPr="006E4E96">
              <w:rPr>
                <w:rFonts w:ascii="Times New Roman" w:hAnsi="Times New Roman"/>
                <w:bCs/>
                <w:sz w:val="28"/>
                <w:szCs w:val="28"/>
                <w:lang w:val="kk-KZ"/>
              </w:rPr>
              <w:t>Халық саны</w:t>
            </w:r>
            <w:r w:rsidRPr="006E4E96">
              <w:rPr>
                <w:rFonts w:ascii="Times New Roman" w:hAnsi="Times New Roman"/>
                <w:bCs/>
                <w:sz w:val="28"/>
                <w:szCs w:val="28"/>
              </w:rPr>
              <w:t>,</w:t>
            </w:r>
            <w:r w:rsidRPr="006E4E96">
              <w:rPr>
                <w:rFonts w:ascii="Times New Roman" w:hAnsi="Times New Roman"/>
                <w:bCs/>
                <w:sz w:val="28"/>
                <w:szCs w:val="28"/>
                <w:lang w:val="en-US"/>
              </w:rPr>
              <w:t xml:space="preserve"> </w:t>
            </w:r>
            <w:r w:rsidRPr="006E4E96">
              <w:rPr>
                <w:rFonts w:ascii="Times New Roman" w:hAnsi="Times New Roman"/>
                <w:bCs/>
                <w:sz w:val="28"/>
                <w:szCs w:val="28"/>
                <w:lang w:val="kk-KZ"/>
              </w:rPr>
              <w:t>мың адам</w:t>
            </w:r>
          </w:p>
        </w:tc>
        <w:tc>
          <w:tcPr>
            <w:tcW w:w="4005" w:type="dxa"/>
            <w:gridSpan w:val="3"/>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bCs/>
                <w:sz w:val="28"/>
                <w:szCs w:val="28"/>
              </w:rPr>
            </w:pPr>
            <w:r w:rsidRPr="006E4E96">
              <w:rPr>
                <w:rFonts w:ascii="Times New Roman" w:hAnsi="Times New Roman"/>
                <w:bCs/>
                <w:sz w:val="28"/>
                <w:szCs w:val="28"/>
                <w:lang w:val="kk-KZ"/>
              </w:rPr>
              <w:t>Үлесі</w:t>
            </w:r>
            <w:r w:rsidRPr="006E4E96">
              <w:rPr>
                <w:rFonts w:ascii="Times New Roman" w:hAnsi="Times New Roman"/>
                <w:bCs/>
                <w:sz w:val="28"/>
                <w:szCs w:val="28"/>
              </w:rPr>
              <w:t xml:space="preserve">, </w:t>
            </w:r>
            <w:r w:rsidRPr="006E4E96">
              <w:rPr>
                <w:rFonts w:ascii="Times New Roman" w:hAnsi="Times New Roman"/>
                <w:bCs/>
                <w:sz w:val="28"/>
                <w:szCs w:val="28"/>
                <w:lang w:val="kk-KZ"/>
              </w:rPr>
              <w:t>пайызбен</w:t>
            </w:r>
          </w:p>
        </w:tc>
      </w:tr>
      <w:tr w:rsidR="004159ED" w:rsidRPr="006E4E96" w:rsidTr="005F22AC">
        <w:tc>
          <w:tcPr>
            <w:tcW w:w="1521" w:type="dxa"/>
            <w:vMerge/>
          </w:tcPr>
          <w:p w:rsidR="004159ED" w:rsidRPr="006E4E96" w:rsidRDefault="004159ED" w:rsidP="005F22AC">
            <w:pPr>
              <w:spacing w:after="0" w:line="240" w:lineRule="auto"/>
              <w:jc w:val="both"/>
              <w:rPr>
                <w:rFonts w:ascii="Times New Roman" w:hAnsi="Times New Roman"/>
                <w:sz w:val="28"/>
                <w:szCs w:val="28"/>
                <w:lang w:eastAsia="kk-KZ"/>
              </w:rPr>
            </w:pPr>
          </w:p>
        </w:tc>
        <w:tc>
          <w:tcPr>
            <w:tcW w:w="1370"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bCs/>
                <w:sz w:val="28"/>
                <w:szCs w:val="28"/>
              </w:rPr>
              <w:t xml:space="preserve">1999 </w:t>
            </w:r>
            <w:r w:rsidRPr="006E4E96">
              <w:rPr>
                <w:rFonts w:ascii="Times New Roman" w:hAnsi="Times New Roman"/>
                <w:bCs/>
                <w:sz w:val="28"/>
                <w:szCs w:val="28"/>
                <w:lang w:val="kk-KZ"/>
              </w:rPr>
              <w:t>ж</w:t>
            </w:r>
            <w:r w:rsidRPr="006E4E96">
              <w:rPr>
                <w:rFonts w:ascii="Times New Roman" w:hAnsi="Times New Roman"/>
                <w:bCs/>
                <w:sz w:val="28"/>
                <w:szCs w:val="28"/>
              </w:rPr>
              <w:t>.</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bCs/>
                <w:sz w:val="28"/>
                <w:szCs w:val="28"/>
              </w:rPr>
              <w:t xml:space="preserve">2009 </w:t>
            </w:r>
            <w:r w:rsidRPr="006E4E96">
              <w:rPr>
                <w:rFonts w:ascii="Times New Roman" w:hAnsi="Times New Roman"/>
                <w:bCs/>
                <w:sz w:val="28"/>
                <w:szCs w:val="28"/>
                <w:lang w:val="kk-KZ"/>
              </w:rPr>
              <w:t>ж.</w:t>
            </w:r>
          </w:p>
        </w:tc>
        <w:tc>
          <w:tcPr>
            <w:tcW w:w="1371" w:type="dxa"/>
          </w:tcPr>
          <w:p w:rsidR="004159ED" w:rsidRPr="006E4E96" w:rsidRDefault="004159ED" w:rsidP="005F22AC">
            <w:pPr>
              <w:tabs>
                <w:tab w:val="left" w:pos="1778"/>
              </w:tabs>
              <w:autoSpaceDE w:val="0"/>
              <w:autoSpaceDN w:val="0"/>
              <w:spacing w:after="0" w:line="240" w:lineRule="auto"/>
              <w:jc w:val="both"/>
              <w:rPr>
                <w:rFonts w:ascii="Times New Roman" w:hAnsi="Times New Roman"/>
                <w:bCs/>
                <w:sz w:val="28"/>
                <w:szCs w:val="28"/>
              </w:rPr>
            </w:pPr>
            <w:r w:rsidRPr="006E4E96">
              <w:rPr>
                <w:rFonts w:ascii="Times New Roman" w:hAnsi="Times New Roman"/>
                <w:bCs/>
                <w:sz w:val="28"/>
                <w:szCs w:val="28"/>
              </w:rPr>
              <w:t xml:space="preserve">2012 </w:t>
            </w:r>
            <w:r w:rsidRPr="006E4E96">
              <w:rPr>
                <w:rFonts w:ascii="Times New Roman" w:hAnsi="Times New Roman"/>
                <w:bCs/>
                <w:sz w:val="28"/>
                <w:szCs w:val="28"/>
                <w:lang w:val="kk-KZ"/>
              </w:rPr>
              <w:t>ж</w:t>
            </w:r>
            <w:r w:rsidRPr="006E4E96">
              <w:rPr>
                <w:rFonts w:ascii="Times New Roman" w:hAnsi="Times New Roman"/>
                <w:bCs/>
                <w:sz w:val="28"/>
                <w:szCs w:val="28"/>
              </w:rPr>
              <w:t>.</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bCs/>
                <w:sz w:val="28"/>
                <w:szCs w:val="28"/>
              </w:rPr>
              <w:t xml:space="preserve">1999 </w:t>
            </w:r>
            <w:r w:rsidRPr="006E4E96">
              <w:rPr>
                <w:rFonts w:ascii="Times New Roman" w:hAnsi="Times New Roman"/>
                <w:bCs/>
                <w:sz w:val="28"/>
                <w:szCs w:val="28"/>
                <w:lang w:val="kk-KZ"/>
              </w:rPr>
              <w:t>ж</w:t>
            </w:r>
            <w:r w:rsidRPr="006E4E96">
              <w:rPr>
                <w:rFonts w:ascii="Times New Roman" w:hAnsi="Times New Roman"/>
                <w:bCs/>
                <w:sz w:val="28"/>
                <w:szCs w:val="28"/>
              </w:rPr>
              <w:t>.</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bCs/>
                <w:sz w:val="28"/>
                <w:szCs w:val="28"/>
              </w:rPr>
              <w:t xml:space="preserve">2009 </w:t>
            </w:r>
            <w:r w:rsidRPr="006E4E96">
              <w:rPr>
                <w:rFonts w:ascii="Times New Roman" w:hAnsi="Times New Roman"/>
                <w:bCs/>
                <w:sz w:val="28"/>
                <w:szCs w:val="28"/>
                <w:lang w:val="kk-KZ"/>
              </w:rPr>
              <w:t>ж.</w:t>
            </w:r>
          </w:p>
        </w:tc>
        <w:tc>
          <w:tcPr>
            <w:tcW w:w="1335" w:type="dxa"/>
          </w:tcPr>
          <w:p w:rsidR="004159ED" w:rsidRPr="006E4E96" w:rsidRDefault="004159ED" w:rsidP="005F22AC">
            <w:pPr>
              <w:tabs>
                <w:tab w:val="left" w:pos="1778"/>
              </w:tabs>
              <w:autoSpaceDE w:val="0"/>
              <w:autoSpaceDN w:val="0"/>
              <w:spacing w:after="0" w:line="240" w:lineRule="auto"/>
              <w:jc w:val="both"/>
              <w:rPr>
                <w:rFonts w:ascii="Times New Roman" w:hAnsi="Times New Roman"/>
                <w:bCs/>
                <w:sz w:val="28"/>
                <w:szCs w:val="28"/>
              </w:rPr>
            </w:pPr>
            <w:r w:rsidRPr="006E4E96">
              <w:rPr>
                <w:rFonts w:ascii="Times New Roman" w:hAnsi="Times New Roman"/>
                <w:bCs/>
                <w:sz w:val="28"/>
                <w:szCs w:val="28"/>
              </w:rPr>
              <w:t xml:space="preserve">2012 </w:t>
            </w:r>
            <w:r w:rsidRPr="006E4E96">
              <w:rPr>
                <w:rFonts w:ascii="Times New Roman" w:hAnsi="Times New Roman"/>
                <w:bCs/>
                <w:sz w:val="28"/>
                <w:szCs w:val="28"/>
                <w:lang w:val="kk-KZ"/>
              </w:rPr>
              <w:t>ж</w:t>
            </w:r>
            <w:r w:rsidRPr="006E4E96">
              <w:rPr>
                <w:rFonts w:ascii="Times New Roman" w:hAnsi="Times New Roman"/>
                <w:bCs/>
                <w:sz w:val="28"/>
                <w:szCs w:val="28"/>
              </w:rPr>
              <w:t>.</w:t>
            </w:r>
          </w:p>
        </w:tc>
      </w:tr>
      <w:tr w:rsidR="004159ED" w:rsidRPr="006E4E96" w:rsidTr="005F22AC">
        <w:tc>
          <w:tcPr>
            <w:tcW w:w="152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lang w:val="kk-KZ"/>
              </w:rPr>
            </w:pPr>
            <w:r w:rsidRPr="006E4E96">
              <w:rPr>
                <w:rFonts w:ascii="Times New Roman" w:hAnsi="Times New Roman"/>
                <w:bCs/>
                <w:sz w:val="28"/>
                <w:szCs w:val="28"/>
                <w:lang w:val="kk-KZ"/>
              </w:rPr>
              <w:t>Барлық халық</w:t>
            </w:r>
          </w:p>
        </w:tc>
        <w:tc>
          <w:tcPr>
            <w:tcW w:w="1370"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bCs/>
                <w:sz w:val="28"/>
                <w:szCs w:val="28"/>
              </w:rPr>
              <w:t>14981,9</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bCs/>
                <w:sz w:val="28"/>
                <w:szCs w:val="28"/>
              </w:rPr>
              <w:t>16004,8</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bCs/>
                <w:sz w:val="28"/>
                <w:szCs w:val="28"/>
              </w:rPr>
            </w:pPr>
            <w:r w:rsidRPr="006E4E96">
              <w:rPr>
                <w:rFonts w:ascii="Times New Roman" w:hAnsi="Times New Roman"/>
                <w:bCs/>
                <w:sz w:val="28"/>
                <w:szCs w:val="28"/>
              </w:rPr>
              <w:t>16675,4</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bCs/>
                <w:sz w:val="28"/>
                <w:szCs w:val="28"/>
              </w:rPr>
              <w:t>100,0</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bCs/>
                <w:sz w:val="28"/>
                <w:szCs w:val="28"/>
              </w:rPr>
              <w:t>100,0</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bCs/>
                <w:sz w:val="28"/>
                <w:szCs w:val="28"/>
              </w:rPr>
            </w:pPr>
            <w:r w:rsidRPr="006E4E96">
              <w:rPr>
                <w:rFonts w:ascii="Times New Roman" w:hAnsi="Times New Roman"/>
                <w:bCs/>
                <w:sz w:val="28"/>
                <w:szCs w:val="28"/>
              </w:rPr>
              <w:t>100,0</w:t>
            </w:r>
          </w:p>
        </w:tc>
      </w:tr>
      <w:tr w:rsidR="004159ED" w:rsidRPr="006E4E96" w:rsidTr="005F22AC">
        <w:tc>
          <w:tcPr>
            <w:tcW w:w="152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Қазақтар</w:t>
            </w:r>
          </w:p>
        </w:tc>
        <w:tc>
          <w:tcPr>
            <w:tcW w:w="1370"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8011,5</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10098,6</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10764,3</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53,5</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63,1</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64,55</w:t>
            </w:r>
          </w:p>
        </w:tc>
      </w:tr>
      <w:tr w:rsidR="004159ED" w:rsidRPr="006E4E96" w:rsidTr="005F22AC">
        <w:tc>
          <w:tcPr>
            <w:tcW w:w="152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Орыстар</w:t>
            </w:r>
          </w:p>
        </w:tc>
        <w:tc>
          <w:tcPr>
            <w:tcW w:w="1370"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4481,1</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3797,0</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3726,7</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29,9</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23,7</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22,35</w:t>
            </w:r>
          </w:p>
        </w:tc>
      </w:tr>
      <w:tr w:rsidR="004159ED" w:rsidRPr="006E4E96" w:rsidTr="005F22AC">
        <w:tc>
          <w:tcPr>
            <w:tcW w:w="152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Өзбектер</w:t>
            </w:r>
          </w:p>
        </w:tc>
        <w:tc>
          <w:tcPr>
            <w:tcW w:w="1370"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370,8</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457,2</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493,8</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2,5</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2,8</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2,96</w:t>
            </w:r>
          </w:p>
        </w:tc>
      </w:tr>
      <w:tr w:rsidR="004159ED" w:rsidRPr="006E4E96" w:rsidTr="005F22AC">
        <w:tc>
          <w:tcPr>
            <w:tcW w:w="152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lang w:val="kk-KZ"/>
              </w:rPr>
            </w:pPr>
            <w:proofErr w:type="spellStart"/>
            <w:r w:rsidRPr="006E4E96">
              <w:rPr>
                <w:rFonts w:ascii="Times New Roman" w:hAnsi="Times New Roman"/>
                <w:sz w:val="28"/>
                <w:szCs w:val="28"/>
              </w:rPr>
              <w:t>Украи</w:t>
            </w:r>
            <w:proofErr w:type="spellEnd"/>
            <w:r w:rsidRPr="006E4E96">
              <w:rPr>
                <w:rFonts w:ascii="Times New Roman" w:hAnsi="Times New Roman"/>
                <w:sz w:val="28"/>
                <w:szCs w:val="28"/>
                <w:lang w:val="kk-KZ"/>
              </w:rPr>
              <w:t>ндар</w:t>
            </w:r>
          </w:p>
        </w:tc>
        <w:tc>
          <w:tcPr>
            <w:tcW w:w="1370"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547,1</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333,2</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313,7</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3,6</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2,1</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1,88</w:t>
            </w:r>
          </w:p>
        </w:tc>
      </w:tr>
      <w:tr w:rsidR="004159ED" w:rsidRPr="006E4E96" w:rsidTr="005F22AC">
        <w:tc>
          <w:tcPr>
            <w:tcW w:w="152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Ұйғырлар</w:t>
            </w:r>
          </w:p>
        </w:tc>
        <w:tc>
          <w:tcPr>
            <w:tcW w:w="1370"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210,4</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223,1</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237,6</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1,4</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1,4</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1,42</w:t>
            </w:r>
          </w:p>
        </w:tc>
      </w:tr>
      <w:tr w:rsidR="004159ED" w:rsidRPr="006E4E96" w:rsidTr="005F22AC">
        <w:tc>
          <w:tcPr>
            <w:tcW w:w="152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lang w:val="kk-KZ"/>
              </w:rPr>
            </w:pPr>
            <w:r w:rsidRPr="006E4E96">
              <w:rPr>
                <w:rFonts w:ascii="Times New Roman" w:hAnsi="Times New Roman"/>
                <w:sz w:val="28"/>
                <w:szCs w:val="28"/>
              </w:rPr>
              <w:t>Татар</w:t>
            </w:r>
            <w:r w:rsidRPr="006E4E96">
              <w:rPr>
                <w:rFonts w:ascii="Times New Roman" w:hAnsi="Times New Roman"/>
                <w:sz w:val="28"/>
                <w:szCs w:val="28"/>
                <w:lang w:val="kk-KZ"/>
              </w:rPr>
              <w:t>лар</w:t>
            </w:r>
          </w:p>
        </w:tc>
        <w:tc>
          <w:tcPr>
            <w:tcW w:w="1370"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249,1</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203,3</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203,4</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1,7</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1,3</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1,22</w:t>
            </w:r>
          </w:p>
        </w:tc>
      </w:tr>
      <w:tr w:rsidR="004159ED" w:rsidRPr="006E4E96" w:rsidTr="005F22AC">
        <w:tc>
          <w:tcPr>
            <w:tcW w:w="152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lang w:val="kk-KZ"/>
              </w:rPr>
            </w:pPr>
            <w:proofErr w:type="gramStart"/>
            <w:r w:rsidRPr="006E4E96">
              <w:rPr>
                <w:rFonts w:ascii="Times New Roman" w:hAnsi="Times New Roman"/>
                <w:sz w:val="28"/>
                <w:szCs w:val="28"/>
              </w:rPr>
              <w:t>Нем</w:t>
            </w:r>
            <w:proofErr w:type="gramEnd"/>
            <w:r w:rsidRPr="006E4E96">
              <w:rPr>
                <w:rFonts w:ascii="Times New Roman" w:hAnsi="Times New Roman"/>
                <w:sz w:val="28"/>
                <w:szCs w:val="28"/>
                <w:lang w:val="kk-KZ"/>
              </w:rPr>
              <w:t>істер</w:t>
            </w:r>
          </w:p>
        </w:tc>
        <w:tc>
          <w:tcPr>
            <w:tcW w:w="1370"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353,5</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178,2</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180,8</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2,4</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1,1</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1,08</w:t>
            </w:r>
          </w:p>
        </w:tc>
      </w:tr>
      <w:tr w:rsidR="004159ED" w:rsidRPr="006E4E96" w:rsidTr="005F22AC">
        <w:tc>
          <w:tcPr>
            <w:tcW w:w="152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Басқа ұлттар</w:t>
            </w:r>
          </w:p>
        </w:tc>
        <w:tc>
          <w:tcPr>
            <w:tcW w:w="1370"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758,4</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714,2</w:t>
            </w:r>
          </w:p>
        </w:tc>
        <w:tc>
          <w:tcPr>
            <w:tcW w:w="1371"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755,1</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5,0</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4,5</w:t>
            </w:r>
          </w:p>
        </w:tc>
        <w:tc>
          <w:tcPr>
            <w:tcW w:w="1335" w:type="dxa"/>
            <w:vAlign w:val="center"/>
          </w:tcPr>
          <w:p w:rsidR="004159ED" w:rsidRPr="006E4E96" w:rsidRDefault="004159ED" w:rsidP="005F22AC">
            <w:pPr>
              <w:tabs>
                <w:tab w:val="left" w:pos="1778"/>
              </w:tabs>
              <w:autoSpaceDE w:val="0"/>
              <w:autoSpaceDN w:val="0"/>
              <w:spacing w:after="0" w:line="240" w:lineRule="auto"/>
              <w:jc w:val="both"/>
              <w:rPr>
                <w:rFonts w:ascii="Times New Roman" w:hAnsi="Times New Roman"/>
                <w:sz w:val="28"/>
                <w:szCs w:val="28"/>
              </w:rPr>
            </w:pPr>
            <w:r w:rsidRPr="006E4E96">
              <w:rPr>
                <w:rFonts w:ascii="Times New Roman" w:hAnsi="Times New Roman"/>
                <w:sz w:val="28"/>
                <w:szCs w:val="28"/>
              </w:rPr>
              <w:t>4,53</w:t>
            </w:r>
          </w:p>
        </w:tc>
      </w:tr>
    </w:tbl>
    <w:p w:rsidR="004159ED" w:rsidRPr="006E4E96" w:rsidRDefault="004159ED" w:rsidP="004159ED">
      <w:pPr>
        <w:tabs>
          <w:tab w:val="left" w:pos="1778"/>
        </w:tabs>
        <w:spacing w:after="0" w:line="240" w:lineRule="auto"/>
        <w:ind w:firstLine="567"/>
        <w:jc w:val="both"/>
        <w:rPr>
          <w:rFonts w:ascii="Times New Roman" w:hAnsi="Times New Roman"/>
          <w:sz w:val="28"/>
          <w:szCs w:val="28"/>
          <w:lang w:val="kk-KZ"/>
        </w:rPr>
      </w:pPr>
    </w:p>
    <w:p w:rsidR="004159ED" w:rsidRPr="006E4E96" w:rsidRDefault="004159ED" w:rsidP="004159ED">
      <w:pPr>
        <w:tabs>
          <w:tab w:val="left" w:pos="1778"/>
        </w:tabs>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 xml:space="preserve">Қазақстан Республикасының өңірлері бойынша 2009 жылғы халықтың ұлттық құрамын талдай келе Маңғыстау (95,7%) және Атырау (91,5%) облыстарында халықтың ең көп үлесін қазақтар құрағанын атап өту керек. </w:t>
      </w:r>
    </w:p>
    <w:p w:rsidR="004159ED" w:rsidRPr="006E4E96" w:rsidRDefault="004159ED" w:rsidP="004159ED">
      <w:pPr>
        <w:tabs>
          <w:tab w:val="left" w:pos="1778"/>
        </w:tabs>
        <w:spacing w:after="0" w:line="240" w:lineRule="auto"/>
        <w:ind w:firstLine="567"/>
        <w:jc w:val="both"/>
        <w:rPr>
          <w:rFonts w:ascii="Times New Roman" w:hAnsi="Times New Roman"/>
          <w:b/>
          <w:sz w:val="28"/>
          <w:szCs w:val="28"/>
          <w:lang w:val="kk-KZ" w:eastAsia="kk-KZ"/>
        </w:rPr>
      </w:pPr>
      <w:r w:rsidRPr="006E4E96">
        <w:rPr>
          <w:rFonts w:ascii="Times New Roman" w:hAnsi="Times New Roman"/>
          <w:b/>
          <w:sz w:val="28"/>
          <w:szCs w:val="28"/>
          <w:lang w:val="kk-KZ" w:eastAsia="kk-KZ"/>
        </w:rPr>
        <w:t>Халықтың көші-қоны.</w:t>
      </w:r>
    </w:p>
    <w:p w:rsidR="004159ED" w:rsidRPr="006E4E96" w:rsidRDefault="004159ED" w:rsidP="004159ED">
      <w:pPr>
        <w:spacing w:after="0" w:line="240" w:lineRule="auto"/>
        <w:ind w:firstLine="567"/>
        <w:jc w:val="both"/>
        <w:rPr>
          <w:rFonts w:ascii="Times New Roman" w:hAnsi="Times New Roman"/>
          <w:sz w:val="28"/>
          <w:szCs w:val="28"/>
          <w:lang w:val="kk-KZ" w:eastAsia="kk-KZ"/>
        </w:rPr>
      </w:pPr>
      <w:r w:rsidRPr="006E4E96">
        <w:rPr>
          <w:rFonts w:ascii="Times New Roman" w:hAnsi="Times New Roman"/>
          <w:sz w:val="28"/>
          <w:szCs w:val="28"/>
          <w:lang w:val="kk-KZ" w:eastAsia="kk-KZ"/>
        </w:rPr>
        <w:t xml:space="preserve">Халықтың көші-қоны табиғи қозғалыспен қатар мемлекеттегі демографиялық жағдайға айтарлықтай әсер етеді. </w:t>
      </w:r>
    </w:p>
    <w:p w:rsidR="004159ED" w:rsidRPr="006E4E96" w:rsidRDefault="004159ED" w:rsidP="004159ED">
      <w:pPr>
        <w:spacing w:after="0" w:line="240" w:lineRule="auto"/>
        <w:ind w:firstLine="567"/>
        <w:jc w:val="both"/>
        <w:rPr>
          <w:rFonts w:ascii="Times New Roman" w:hAnsi="Times New Roman"/>
          <w:sz w:val="28"/>
          <w:szCs w:val="28"/>
          <w:lang w:val="kk-KZ" w:eastAsia="kk-KZ"/>
        </w:rPr>
      </w:pPr>
      <w:r w:rsidRPr="006E4E96">
        <w:rPr>
          <w:rFonts w:ascii="Times New Roman" w:hAnsi="Times New Roman"/>
          <w:sz w:val="28"/>
          <w:szCs w:val="28"/>
          <w:lang w:val="kk-KZ" w:eastAsia="kk-KZ"/>
        </w:rPr>
        <w:t>Халықтың көші-қоны – тұрғылықты жерін ауыстыру арқылы белгілі-бір аймақтардың шекараларынан адамдардың (мигранттардың) қозғалысы.</w:t>
      </w:r>
    </w:p>
    <w:p w:rsidR="004159ED" w:rsidRPr="006E4E96" w:rsidRDefault="004159ED" w:rsidP="004159ED">
      <w:pPr>
        <w:spacing w:after="0" w:line="240" w:lineRule="auto"/>
        <w:ind w:firstLine="567"/>
        <w:jc w:val="both"/>
        <w:rPr>
          <w:rFonts w:ascii="Times New Roman" w:hAnsi="Times New Roman"/>
          <w:sz w:val="28"/>
          <w:szCs w:val="28"/>
          <w:lang w:val="kk-KZ" w:eastAsia="kk-KZ"/>
        </w:rPr>
      </w:pPr>
      <w:r w:rsidRPr="006E4E96">
        <w:rPr>
          <w:rFonts w:ascii="Times New Roman" w:hAnsi="Times New Roman"/>
          <w:sz w:val="28"/>
          <w:szCs w:val="28"/>
          <w:lang w:val="kk-KZ" w:eastAsia="kk-KZ"/>
        </w:rPr>
        <w:t>Көші-қон немесе халықтың механикалық қозғалысы әлеуметтік-экономикалық, саяси жағдай, халықтың өмір сүру сапасы, экологиялық қауіпсіздік  сияқты және т.б. мәселелермен шартталған.</w:t>
      </w:r>
    </w:p>
    <w:p w:rsidR="004159ED" w:rsidRPr="006E4E96" w:rsidRDefault="004159ED" w:rsidP="004159ED">
      <w:pPr>
        <w:spacing w:after="0" w:line="240" w:lineRule="auto"/>
        <w:ind w:firstLine="567"/>
        <w:jc w:val="both"/>
        <w:rPr>
          <w:rFonts w:ascii="Times New Roman" w:hAnsi="Times New Roman"/>
          <w:b/>
          <w:bCs/>
          <w:iCs/>
          <w:sz w:val="28"/>
          <w:szCs w:val="28"/>
          <w:lang w:val="kk-KZ" w:eastAsia="x-none" w:bidi="hi-IN"/>
        </w:rPr>
      </w:pPr>
      <w:r w:rsidRPr="006E4E96">
        <w:rPr>
          <w:rFonts w:ascii="Times New Roman" w:hAnsi="Times New Roman"/>
          <w:b/>
          <w:bCs/>
          <w:iCs/>
          <w:sz w:val="28"/>
          <w:szCs w:val="28"/>
          <w:lang w:val="kk-KZ" w:eastAsia="x-none" w:bidi="hi-IN"/>
        </w:rPr>
        <w:t xml:space="preserve">Көші-қон бағыттары қандай екен? </w:t>
      </w:r>
      <w:r w:rsidRPr="006E4E96">
        <w:rPr>
          <w:rFonts w:ascii="Times New Roman" w:hAnsi="Times New Roman"/>
          <w:bCs/>
          <w:iCs/>
          <w:sz w:val="28"/>
          <w:szCs w:val="28"/>
          <w:lang w:val="kk-KZ" w:eastAsia="x-none" w:bidi="hi-IN"/>
        </w:rPr>
        <w:t xml:space="preserve">Қазақстаннан көшіп кетушілер ағыны ТМД елдеріне бағытталған. 1991-1999 жылдары ТМД елдеріне кетушілер саны 1959,1 мың адам болса, ол жақтан келгендер саны 730,6 мың адам болып, көші-қон сальдосы 1228,5 мың адам құраған. Бұл мәліметтерді жалпы сыртқы көші-қонмен салыстырсақ, олар 71, 89 және 63 </w:t>
      </w:r>
      <w:r w:rsidRPr="006E4E96">
        <w:rPr>
          <w:rFonts w:ascii="Times New Roman" w:hAnsi="Times New Roman"/>
          <w:sz w:val="28"/>
          <w:szCs w:val="28"/>
          <w:lang w:val="x-none" w:eastAsia="x-none" w:bidi="hi-IN"/>
        </w:rPr>
        <w:t>%</w:t>
      </w:r>
      <w:r w:rsidRPr="006E4E96">
        <w:rPr>
          <w:rFonts w:ascii="Times New Roman" w:hAnsi="Times New Roman"/>
          <w:sz w:val="28"/>
          <w:szCs w:val="28"/>
          <w:lang w:val="kk-KZ" w:eastAsia="x-none" w:bidi="hi-IN"/>
        </w:rPr>
        <w:t xml:space="preserve"> сәйкес.</w:t>
      </w:r>
    </w:p>
    <w:p w:rsidR="004159ED" w:rsidRPr="006E4E96" w:rsidRDefault="004159ED" w:rsidP="004159ED">
      <w:pPr>
        <w:spacing w:after="0" w:line="240" w:lineRule="auto"/>
        <w:ind w:firstLine="567"/>
        <w:jc w:val="both"/>
        <w:rPr>
          <w:rFonts w:ascii="Times New Roman" w:hAnsi="Times New Roman"/>
          <w:sz w:val="28"/>
          <w:szCs w:val="28"/>
          <w:lang w:val="kk-KZ" w:eastAsia="x-none" w:bidi="hi-IN"/>
        </w:rPr>
      </w:pPr>
      <w:r w:rsidRPr="006E4E96">
        <w:rPr>
          <w:rFonts w:ascii="Times New Roman" w:hAnsi="Times New Roman"/>
          <w:sz w:val="28"/>
          <w:szCs w:val="28"/>
          <w:lang w:val="kk-KZ" w:eastAsia="x-none" w:bidi="hi-IN"/>
        </w:rPr>
        <w:t xml:space="preserve">Егер көші-қон айырбасы қай ТМД елдеріне тиесілі болғанын қарастыратын болсақ, онда оның үштен бірі Ресейге тиесілі екенін атап айтуға болады.  </w:t>
      </w:r>
    </w:p>
    <w:p w:rsidR="004159ED" w:rsidRPr="006E4E96" w:rsidRDefault="004159ED" w:rsidP="004159ED">
      <w:pPr>
        <w:spacing w:after="0" w:line="240" w:lineRule="auto"/>
        <w:ind w:firstLine="567"/>
        <w:jc w:val="both"/>
        <w:rPr>
          <w:rFonts w:ascii="Times New Roman" w:hAnsi="Times New Roman"/>
          <w:sz w:val="28"/>
          <w:szCs w:val="28"/>
          <w:lang w:val="kk-KZ" w:eastAsia="x-none" w:bidi="hi-IN"/>
        </w:rPr>
      </w:pPr>
      <w:r w:rsidRPr="006E4E96">
        <w:rPr>
          <w:rFonts w:ascii="Times New Roman" w:hAnsi="Times New Roman"/>
          <w:sz w:val="28"/>
          <w:szCs w:val="28"/>
          <w:lang w:val="kk-KZ" w:eastAsia="x-none" w:bidi="hi-IN"/>
        </w:rPr>
        <w:t>Сонымен қатар, 90-шы жылдардағы айтарлықтай эмигранттар ағыны Украина, Өзбекстан, Қырғызстан (1-2 мың адам шамасында) және Әзірбайжан мен Беларусия (2-5 мың адам шамасында) елдеріне бағытталған.</w:t>
      </w:r>
    </w:p>
    <w:p w:rsidR="004159ED" w:rsidRPr="006E4E96" w:rsidRDefault="004159ED" w:rsidP="004159ED">
      <w:pPr>
        <w:spacing w:after="0" w:line="240" w:lineRule="auto"/>
        <w:ind w:firstLine="567"/>
        <w:jc w:val="both"/>
        <w:rPr>
          <w:rFonts w:ascii="Times New Roman" w:hAnsi="Times New Roman"/>
          <w:sz w:val="28"/>
          <w:szCs w:val="28"/>
          <w:lang w:val="kk-KZ" w:eastAsia="x-none" w:bidi="hi-IN"/>
        </w:rPr>
      </w:pPr>
      <w:r w:rsidRPr="006E4E96">
        <w:rPr>
          <w:rFonts w:ascii="Times New Roman" w:hAnsi="Times New Roman"/>
          <w:sz w:val="28"/>
          <w:szCs w:val="28"/>
          <w:lang w:val="kk-KZ" w:eastAsia="x-none" w:bidi="hi-IN"/>
        </w:rPr>
        <w:t>Сонғы бес жылда ТМД елдеріне жатпайтын елдерге көші-қон ағымы Германияға бағытталды, оған ТМД елдеріне жатпайтын елдерге эмигранттардың 90-</w:t>
      </w:r>
      <w:r w:rsidRPr="006E4E96">
        <w:rPr>
          <w:rFonts w:ascii="Times New Roman" w:hAnsi="Times New Roman"/>
          <w:sz w:val="28"/>
          <w:szCs w:val="28"/>
          <w:lang w:val="kk-KZ" w:eastAsia="x-none" w:bidi="hi-IN"/>
        </w:rPr>
        <w:lastRenderedPageBreak/>
        <w:t>95</w:t>
      </w:r>
      <w:r w:rsidRPr="006E4E96">
        <w:rPr>
          <w:rFonts w:ascii="Times New Roman" w:hAnsi="Times New Roman"/>
          <w:sz w:val="28"/>
          <w:szCs w:val="28"/>
          <w:lang w:val="x-none" w:eastAsia="x-none" w:bidi="hi-IN"/>
        </w:rPr>
        <w:t>%</w:t>
      </w:r>
      <w:r w:rsidRPr="006E4E96">
        <w:rPr>
          <w:rFonts w:ascii="Times New Roman" w:hAnsi="Times New Roman"/>
          <w:sz w:val="28"/>
          <w:szCs w:val="28"/>
          <w:lang w:val="kk-KZ" w:eastAsia="x-none" w:bidi="hi-IN"/>
        </w:rPr>
        <w:t xml:space="preserve"> тиесілі болды. Израильге сонғы бес жылда 2,7</w:t>
      </w:r>
      <w:r w:rsidRPr="006E4E96">
        <w:rPr>
          <w:rFonts w:ascii="Times New Roman" w:hAnsi="Times New Roman"/>
          <w:sz w:val="28"/>
          <w:szCs w:val="28"/>
          <w:lang w:val="x-none" w:eastAsia="x-none" w:bidi="hi-IN"/>
        </w:rPr>
        <w:t>%</w:t>
      </w:r>
      <w:r w:rsidRPr="006E4E96">
        <w:rPr>
          <w:rFonts w:ascii="Times New Roman" w:hAnsi="Times New Roman"/>
          <w:sz w:val="28"/>
          <w:szCs w:val="28"/>
          <w:lang w:val="kk-KZ" w:eastAsia="x-none" w:bidi="hi-IN"/>
        </w:rPr>
        <w:t xml:space="preserve"> болды. Басқа мемлекеттердің ішінен АҚШ-ты (</w:t>
      </w:r>
      <w:r w:rsidRPr="006E4E96">
        <w:rPr>
          <w:rFonts w:ascii="Times New Roman" w:hAnsi="Times New Roman"/>
          <w:sz w:val="28"/>
          <w:szCs w:val="28"/>
          <w:lang w:val="x-none" w:eastAsia="x-none" w:bidi="hi-IN"/>
        </w:rPr>
        <w:t>1,1 %</w:t>
      </w:r>
      <w:r w:rsidRPr="006E4E96">
        <w:rPr>
          <w:rFonts w:ascii="Times New Roman" w:hAnsi="Times New Roman"/>
          <w:sz w:val="28"/>
          <w:szCs w:val="28"/>
          <w:lang w:val="kk-KZ" w:eastAsia="x-none" w:bidi="hi-IN"/>
        </w:rPr>
        <w:t>) атап айтуға болады. Қазақстаннан 1998 жылы алыс шетелдерге 49797 адам, соның ішінде Германияға 44955, Түркияға – 79, Қытайға – 29, Иранға – 1, Литваға – 79, Латвияға – 26, Эстонияға – 7 адам қоныс аударған. Бұл елдермен Қазақстан теріс көші-қон сальдосы бар. Ал оң көші-қон сальдосы Монғолия, Қытай және Иран елдерімен бар.</w:t>
      </w:r>
    </w:p>
    <w:p w:rsidR="004159ED" w:rsidRPr="006E4E96" w:rsidRDefault="004159ED" w:rsidP="004159ED">
      <w:pPr>
        <w:spacing w:after="0" w:line="240" w:lineRule="auto"/>
        <w:ind w:firstLine="567"/>
        <w:jc w:val="both"/>
        <w:rPr>
          <w:rFonts w:ascii="Times New Roman" w:hAnsi="Times New Roman"/>
          <w:bCs/>
          <w:iCs/>
          <w:sz w:val="28"/>
          <w:szCs w:val="28"/>
          <w:lang w:val="kk-KZ" w:eastAsia="x-none" w:bidi="hi-IN"/>
        </w:rPr>
      </w:pPr>
      <w:r w:rsidRPr="006E4E96">
        <w:rPr>
          <w:rFonts w:ascii="Times New Roman" w:hAnsi="Times New Roman"/>
          <w:b/>
          <w:bCs/>
          <w:iCs/>
          <w:sz w:val="28"/>
          <w:szCs w:val="28"/>
          <w:lang w:val="kk-KZ" w:eastAsia="x-none" w:bidi="hi-IN"/>
        </w:rPr>
        <w:t xml:space="preserve">Мигранттар құрамы. </w:t>
      </w:r>
      <w:r w:rsidRPr="006E4E96">
        <w:rPr>
          <w:rFonts w:ascii="Times New Roman" w:hAnsi="Times New Roman"/>
          <w:bCs/>
          <w:iCs/>
          <w:sz w:val="28"/>
          <w:szCs w:val="28"/>
          <w:lang w:val="kk-KZ" w:eastAsia="x-none" w:bidi="hi-IN"/>
        </w:rPr>
        <w:t>Републикадан кеткен мигранттардың негізгі үлесін еңбек жасындағы адамдар (</w:t>
      </w:r>
      <w:r w:rsidRPr="006E4E96">
        <w:rPr>
          <w:rFonts w:ascii="Times New Roman" w:hAnsi="Times New Roman"/>
          <w:sz w:val="28"/>
          <w:szCs w:val="28"/>
          <w:lang w:val="x-none" w:eastAsia="x-none" w:bidi="hi-IN"/>
        </w:rPr>
        <w:t>64%)</w:t>
      </w:r>
      <w:r w:rsidRPr="006E4E96">
        <w:rPr>
          <w:rFonts w:ascii="Times New Roman" w:hAnsi="Times New Roman"/>
          <w:sz w:val="28"/>
          <w:szCs w:val="28"/>
          <w:lang w:val="kk-KZ" w:eastAsia="x-none" w:bidi="hi-IN"/>
        </w:rPr>
        <w:t xml:space="preserve"> құраған, яғни еңбек көші-қон сипатында болған. Эмигранттардың </w:t>
      </w:r>
      <w:r w:rsidRPr="006E4E96">
        <w:rPr>
          <w:rFonts w:ascii="Times New Roman" w:hAnsi="Times New Roman"/>
          <w:sz w:val="28"/>
          <w:szCs w:val="28"/>
          <w:lang w:val="x-none" w:eastAsia="x-none" w:bidi="hi-IN"/>
        </w:rPr>
        <w:t>22%</w:t>
      </w:r>
      <w:r w:rsidRPr="006E4E96">
        <w:rPr>
          <w:rFonts w:ascii="Times New Roman" w:hAnsi="Times New Roman"/>
          <w:sz w:val="28"/>
          <w:szCs w:val="28"/>
          <w:lang w:val="kk-KZ" w:eastAsia="x-none" w:bidi="hi-IN"/>
        </w:rPr>
        <w:t xml:space="preserve"> еңбек жасынан кіші жастағы адамдар болған. Осылайша, көші-қон есесінен республикада «халықтың қартаюы» тенденциясы күшейген.</w:t>
      </w:r>
    </w:p>
    <w:p w:rsidR="004159ED" w:rsidRPr="006E4E96" w:rsidRDefault="004159ED" w:rsidP="004159ED">
      <w:pPr>
        <w:spacing w:after="0" w:line="240" w:lineRule="auto"/>
        <w:ind w:firstLine="567"/>
        <w:jc w:val="both"/>
        <w:rPr>
          <w:rFonts w:ascii="Times New Roman" w:hAnsi="Times New Roman"/>
          <w:sz w:val="28"/>
          <w:szCs w:val="28"/>
          <w:lang w:val="kk-KZ" w:eastAsia="x-none" w:bidi="hi-IN"/>
        </w:rPr>
      </w:pPr>
      <w:r w:rsidRPr="006E4E96">
        <w:rPr>
          <w:rFonts w:ascii="Times New Roman" w:hAnsi="Times New Roman"/>
          <w:i/>
          <w:sz w:val="28"/>
          <w:szCs w:val="28"/>
          <w:lang w:val="kk-KZ" w:eastAsia="x-none" w:bidi="hi-IN"/>
        </w:rPr>
        <w:t xml:space="preserve">Халықтың еңбек көші-қоны. </w:t>
      </w:r>
      <w:r w:rsidRPr="006E4E96">
        <w:rPr>
          <w:rFonts w:ascii="Times New Roman" w:hAnsi="Times New Roman"/>
          <w:sz w:val="28"/>
          <w:szCs w:val="28"/>
          <w:lang w:val="kk-KZ" w:eastAsia="x-none" w:bidi="hi-IN"/>
        </w:rPr>
        <w:t xml:space="preserve">Көші-қон Қазақстанның еңбек әлеуетінің сапалық құрамын өзгертті. 16 жастан жоғарғы жастағы эмигранттар ішінде жоғары, аяқталмаған жоғары  және орташа мамандандырылған білімі бар адамдар саны артты: 1993 жылы - </w:t>
      </w:r>
      <w:r w:rsidRPr="006E4E96">
        <w:rPr>
          <w:rFonts w:ascii="Times New Roman" w:hAnsi="Times New Roman"/>
          <w:sz w:val="28"/>
          <w:szCs w:val="28"/>
          <w:lang w:val="x-none" w:eastAsia="x-none" w:bidi="hi-IN"/>
        </w:rPr>
        <w:t xml:space="preserve">39%, 1994 </w:t>
      </w:r>
      <w:r w:rsidRPr="006E4E96">
        <w:rPr>
          <w:rFonts w:ascii="Times New Roman" w:hAnsi="Times New Roman"/>
          <w:sz w:val="28"/>
          <w:szCs w:val="28"/>
          <w:lang w:val="kk-KZ" w:eastAsia="x-none" w:bidi="hi-IN"/>
        </w:rPr>
        <w:t>жылы</w:t>
      </w:r>
      <w:r w:rsidRPr="006E4E96">
        <w:rPr>
          <w:rFonts w:ascii="Times New Roman" w:hAnsi="Times New Roman"/>
          <w:sz w:val="28"/>
          <w:szCs w:val="28"/>
          <w:lang w:val="x-none" w:eastAsia="x-none" w:bidi="hi-IN"/>
        </w:rPr>
        <w:t xml:space="preserve"> - 46,6%, 1995 </w:t>
      </w:r>
      <w:r w:rsidRPr="006E4E96">
        <w:rPr>
          <w:rFonts w:ascii="Times New Roman" w:hAnsi="Times New Roman"/>
          <w:sz w:val="28"/>
          <w:szCs w:val="28"/>
          <w:lang w:val="kk-KZ" w:eastAsia="x-none" w:bidi="hi-IN"/>
        </w:rPr>
        <w:t>жылы</w:t>
      </w:r>
      <w:r w:rsidRPr="006E4E96">
        <w:rPr>
          <w:rFonts w:ascii="Times New Roman" w:hAnsi="Times New Roman"/>
          <w:sz w:val="28"/>
          <w:szCs w:val="28"/>
          <w:lang w:val="x-none" w:eastAsia="x-none" w:bidi="hi-IN"/>
        </w:rPr>
        <w:t xml:space="preserve"> - 45%</w:t>
      </w:r>
      <w:r w:rsidRPr="006E4E96">
        <w:rPr>
          <w:rFonts w:ascii="Times New Roman" w:hAnsi="Times New Roman"/>
          <w:sz w:val="28"/>
          <w:szCs w:val="28"/>
          <w:lang w:val="kk-KZ" w:eastAsia="x-none" w:bidi="hi-IN"/>
        </w:rPr>
        <w:t xml:space="preserve"> жуық</w:t>
      </w:r>
      <w:r w:rsidRPr="006E4E96">
        <w:rPr>
          <w:rFonts w:ascii="Times New Roman" w:hAnsi="Times New Roman"/>
          <w:sz w:val="28"/>
          <w:szCs w:val="28"/>
          <w:lang w:val="x-none" w:eastAsia="x-none" w:bidi="hi-IN"/>
        </w:rPr>
        <w:t xml:space="preserve">, 1996 </w:t>
      </w:r>
      <w:r w:rsidRPr="006E4E96">
        <w:rPr>
          <w:rFonts w:ascii="Times New Roman" w:hAnsi="Times New Roman"/>
          <w:sz w:val="28"/>
          <w:szCs w:val="28"/>
          <w:lang w:val="kk-KZ" w:eastAsia="x-none" w:bidi="hi-IN"/>
        </w:rPr>
        <w:t>жылы</w:t>
      </w:r>
      <w:r w:rsidRPr="006E4E96">
        <w:rPr>
          <w:rFonts w:ascii="Times New Roman" w:hAnsi="Times New Roman"/>
          <w:sz w:val="28"/>
          <w:szCs w:val="28"/>
          <w:lang w:val="x-none" w:eastAsia="x-none" w:bidi="hi-IN"/>
        </w:rPr>
        <w:t xml:space="preserve"> — 41%, 1997 </w:t>
      </w:r>
      <w:r w:rsidRPr="006E4E96">
        <w:rPr>
          <w:rFonts w:ascii="Times New Roman" w:hAnsi="Times New Roman"/>
          <w:sz w:val="28"/>
          <w:szCs w:val="28"/>
          <w:lang w:val="kk-KZ" w:eastAsia="x-none" w:bidi="hi-IN"/>
        </w:rPr>
        <w:t>жылы</w:t>
      </w:r>
      <w:r w:rsidRPr="006E4E96">
        <w:rPr>
          <w:rFonts w:ascii="Times New Roman" w:hAnsi="Times New Roman"/>
          <w:sz w:val="28"/>
          <w:szCs w:val="28"/>
          <w:lang w:val="x-none" w:eastAsia="x-none" w:bidi="hi-IN"/>
        </w:rPr>
        <w:t xml:space="preserve"> — 44%</w:t>
      </w:r>
      <w:r w:rsidRPr="006E4E96">
        <w:rPr>
          <w:rFonts w:ascii="Times New Roman" w:hAnsi="Times New Roman"/>
          <w:sz w:val="28"/>
          <w:szCs w:val="28"/>
          <w:lang w:val="kk-KZ" w:eastAsia="x-none" w:bidi="hi-IN"/>
        </w:rPr>
        <w:t xml:space="preserve"> болған</w:t>
      </w:r>
      <w:r w:rsidRPr="006E4E96">
        <w:rPr>
          <w:rFonts w:ascii="Times New Roman" w:hAnsi="Times New Roman"/>
          <w:sz w:val="28"/>
          <w:szCs w:val="28"/>
          <w:lang w:val="x-none" w:eastAsia="x-none" w:bidi="hi-IN"/>
        </w:rPr>
        <w:t>.</w:t>
      </w:r>
      <w:r w:rsidRPr="006E4E96">
        <w:rPr>
          <w:rFonts w:ascii="Times New Roman" w:hAnsi="Times New Roman"/>
          <w:sz w:val="28"/>
          <w:szCs w:val="28"/>
          <w:lang w:val="kk-KZ" w:eastAsia="x-none" w:bidi="hi-IN"/>
        </w:rPr>
        <w:t xml:space="preserve"> Республикаға келген мигранттардың білім деңгей эмигранттардың білім деңгейінен айтарлықтай жоғары, соның нәтижесінде жоғарғы білімді адамдардың кетуі болды.</w:t>
      </w:r>
    </w:p>
    <w:p w:rsidR="004159ED" w:rsidRPr="006E4E96" w:rsidRDefault="004159ED" w:rsidP="004159ED">
      <w:pPr>
        <w:autoSpaceDE w:val="0"/>
        <w:autoSpaceDN w:val="0"/>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Мигранттардың этникалық құрамында басым орында орыстар болды. Иммигранттар ішінде жоғары үлес салмағында қазақ ұлты болды(59,7%). Қазақстаннан кеткендер ішінде орыстар (55,6%), немістер - 21,2%, украиндер - 7,7%, қазақтар - 5,9%, татарлар - 2,2% және белорустар - 1,4% болды..</w:t>
      </w:r>
    </w:p>
    <w:p w:rsidR="004159ED" w:rsidRPr="006E4E96" w:rsidRDefault="004159ED" w:rsidP="004159ED">
      <w:pPr>
        <w:autoSpaceDE w:val="0"/>
        <w:autoSpaceDN w:val="0"/>
        <w:spacing w:after="0" w:line="240" w:lineRule="auto"/>
        <w:ind w:firstLine="567"/>
        <w:jc w:val="both"/>
        <w:rPr>
          <w:rFonts w:ascii="Times New Roman" w:hAnsi="Times New Roman"/>
          <w:b/>
          <w:sz w:val="28"/>
          <w:szCs w:val="28"/>
          <w:lang w:val="kk-KZ"/>
        </w:rPr>
      </w:pPr>
      <w:r w:rsidRPr="006E4E96">
        <w:rPr>
          <w:rFonts w:ascii="Times New Roman" w:hAnsi="Times New Roman"/>
          <w:b/>
          <w:sz w:val="28"/>
          <w:szCs w:val="28"/>
          <w:lang w:val="kk-KZ"/>
        </w:rPr>
        <w:t>Қала және ауыл халқы</w:t>
      </w:r>
    </w:p>
    <w:p w:rsidR="004159ED" w:rsidRPr="006E4E96" w:rsidRDefault="004159ED" w:rsidP="004159ED">
      <w:pPr>
        <w:autoSpaceDE w:val="0"/>
        <w:autoSpaceDN w:val="0"/>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 xml:space="preserve">Қазақстанның елді-мекендері қала, қала типтес ауыл, ауылды елді-мекендер болып бөлінеді. </w:t>
      </w:r>
    </w:p>
    <w:p w:rsidR="004159ED" w:rsidRPr="006E4E96" w:rsidRDefault="004159ED" w:rsidP="004159ED">
      <w:pPr>
        <w:autoSpaceDE w:val="0"/>
        <w:autoSpaceDN w:val="0"/>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Қазақстан Республикасының статистика агенттігінің мәліметтері бойынша 2012 жылдың 1 қаңтарында Қазақстанда 87 қала, 34 кент, 6947 ауыл бар</w:t>
      </w:r>
    </w:p>
    <w:p w:rsidR="004159ED" w:rsidRPr="006E4E96" w:rsidRDefault="004159ED" w:rsidP="004159ED">
      <w:pPr>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 xml:space="preserve">2013 жылдың басында Қазақстанда 86 қала болды, олардың 3 ғана 500 мың адамнан артық халқы (Алматы, Астана, Шымкент қалалары) бар болды. Ал 100 мыңнан астам халқы бар қалалар саны – 19 болды. </w:t>
      </w:r>
    </w:p>
    <w:p w:rsidR="004159ED" w:rsidRPr="006E4E96" w:rsidRDefault="004159ED" w:rsidP="004159ED">
      <w:pPr>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 xml:space="preserve">Қазақстандағы қалалардың басым көпшілігі «кіші» және «орташа» қалалар (халық саны 100 мыңнан аз) болып саналады. 2013 жылдың басында Қазақстандағы кіші қалалар (халық саны 50 мың адамнан аз) саны 59 болды. Ал 50 мыңнан көп 100 мыңнан аз халық саны бар қалаларға Жезқазған, Түркістан, Балқаш, Жаңаөзен, Сатпаев, Кентау, Риддер қалалары жатады. </w:t>
      </w:r>
    </w:p>
    <w:p w:rsidR="004159ED" w:rsidRPr="006E4E96" w:rsidRDefault="004159ED" w:rsidP="004159ED">
      <w:pPr>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 xml:space="preserve">Астана қаласының халық санының динамикасы 1997 жылы Қазақстан Республикасының астанасы Астана қаласы болды. Дәл осы кезден бастап қалада «урбандалу жарылысы» деп атауға болдатын үдеріс болды. Астанаға келішілердің тұрақты ағыны қала халық санының тез өсуіне әкелді. Астана қаласының республиканың астанасы мәртебесі ішкі және басқа елдерден еңбек көші-қоны, шетелдік инветорлар, түрлі деңгейдегі кәсіпкерлер мен туристер үшін тартымды болды. </w:t>
      </w:r>
    </w:p>
    <w:p w:rsidR="004159ED" w:rsidRPr="006E4E96" w:rsidRDefault="004159ED" w:rsidP="004159ED">
      <w:pPr>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Қазіргі кезде Қазақстанның динамикалық түрде дамып келе жатқан қалаларына Қарағанды, Шмкент, Атырау, Тараз, Орал, Өскемен қалалары жатады.</w:t>
      </w:r>
    </w:p>
    <w:p w:rsidR="004159ED" w:rsidRPr="006E4E96" w:rsidRDefault="004159ED" w:rsidP="004159ED">
      <w:pPr>
        <w:spacing w:after="0" w:line="240" w:lineRule="auto"/>
        <w:ind w:firstLine="567"/>
        <w:jc w:val="both"/>
        <w:rPr>
          <w:rFonts w:ascii="Times New Roman" w:hAnsi="Times New Roman"/>
          <w:sz w:val="28"/>
          <w:szCs w:val="28"/>
          <w:lang w:val="kk-KZ"/>
        </w:rPr>
      </w:pPr>
      <w:r w:rsidRPr="006E4E96">
        <w:rPr>
          <w:rFonts w:ascii="Times New Roman" w:hAnsi="Times New Roman"/>
          <w:sz w:val="28"/>
          <w:szCs w:val="28"/>
          <w:lang w:val="kk-KZ"/>
        </w:rPr>
        <w:t xml:space="preserve">Қазақстан территориясында еңбекке қабілетті халықтың басымы қалаларда тұрады. </w:t>
      </w:r>
    </w:p>
    <w:p w:rsidR="004159ED" w:rsidRPr="006E4E96" w:rsidRDefault="004159ED" w:rsidP="004159ED">
      <w:pPr>
        <w:spacing w:after="0" w:line="240" w:lineRule="auto"/>
        <w:ind w:firstLine="567"/>
        <w:jc w:val="both"/>
        <w:rPr>
          <w:rFonts w:ascii="Times New Roman" w:hAnsi="Times New Roman"/>
          <w:sz w:val="28"/>
          <w:szCs w:val="28"/>
          <w:lang w:val="kk-KZ"/>
        </w:rPr>
      </w:pPr>
    </w:p>
    <w:p w:rsidR="004159ED" w:rsidRPr="006E4E96" w:rsidRDefault="004159ED" w:rsidP="004159ED">
      <w:pPr>
        <w:spacing w:after="0" w:line="240" w:lineRule="auto"/>
        <w:jc w:val="center"/>
        <w:rPr>
          <w:rFonts w:ascii="Times New Roman" w:hAnsi="Times New Roman"/>
          <w:b/>
          <w:sz w:val="28"/>
          <w:szCs w:val="28"/>
          <w:lang w:val="kk-KZ"/>
        </w:rPr>
      </w:pPr>
      <w:r w:rsidRPr="006E4E96">
        <w:rPr>
          <w:rFonts w:ascii="Times New Roman" w:hAnsi="Times New Roman"/>
          <w:b/>
          <w:sz w:val="28"/>
          <w:szCs w:val="28"/>
          <w:lang w:val="kk-KZ"/>
        </w:rPr>
        <w:lastRenderedPageBreak/>
        <w:t>2000-2012 жылдардағы Қазақстан Республикасыныңеңбек ресурстарының динамикасы</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2078"/>
        <w:gridCol w:w="1036"/>
        <w:gridCol w:w="992"/>
        <w:gridCol w:w="1072"/>
        <w:gridCol w:w="1338"/>
        <w:gridCol w:w="1842"/>
      </w:tblGrid>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rPr>
            </w:pPr>
          </w:p>
        </w:tc>
        <w:tc>
          <w:tcPr>
            <w:tcW w:w="2078" w:type="dxa"/>
          </w:tcPr>
          <w:p w:rsidR="004159ED" w:rsidRPr="006E4E96" w:rsidRDefault="004159ED" w:rsidP="005F22AC">
            <w:pPr>
              <w:spacing w:after="0" w:line="240" w:lineRule="auto"/>
              <w:jc w:val="both"/>
              <w:rPr>
                <w:rFonts w:ascii="Times New Roman" w:hAnsi="Times New Roman"/>
                <w:sz w:val="28"/>
                <w:szCs w:val="28"/>
              </w:rPr>
            </w:pPr>
          </w:p>
        </w:tc>
        <w:tc>
          <w:tcPr>
            <w:tcW w:w="6280" w:type="dxa"/>
            <w:gridSpan w:val="5"/>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Экономикалық белсенді халық</w:t>
            </w:r>
          </w:p>
        </w:tc>
      </w:tr>
      <w:tr w:rsidR="004159ED" w:rsidRPr="006E4E96" w:rsidTr="005F22AC">
        <w:tc>
          <w:tcPr>
            <w:tcW w:w="822" w:type="dxa"/>
            <w:vMerge w:val="restart"/>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Мың адам</w:t>
            </w:r>
          </w:p>
        </w:tc>
        <w:tc>
          <w:tcPr>
            <w:tcW w:w="2078" w:type="dxa"/>
            <w:vMerge w:val="restart"/>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lang w:val="kk-KZ"/>
              </w:rPr>
              <w:t>Экономикалық белсенді емес  халық</w:t>
            </w:r>
          </w:p>
        </w:tc>
        <w:tc>
          <w:tcPr>
            <w:tcW w:w="1036" w:type="dxa"/>
            <w:vMerge w:val="restart"/>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lang w:val="kk-KZ"/>
              </w:rPr>
              <w:t>Барлығы</w:t>
            </w:r>
          </w:p>
        </w:tc>
        <w:tc>
          <w:tcPr>
            <w:tcW w:w="992" w:type="dxa"/>
            <w:vMerge w:val="restart"/>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жұмыссыздар</w:t>
            </w:r>
          </w:p>
        </w:tc>
        <w:tc>
          <w:tcPr>
            <w:tcW w:w="4252" w:type="dxa"/>
            <w:gridSpan w:val="3"/>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Жұмыспен қамтылғандар</w:t>
            </w:r>
          </w:p>
        </w:tc>
      </w:tr>
      <w:tr w:rsidR="004159ED" w:rsidRPr="006E4E96" w:rsidTr="005F22AC">
        <w:tc>
          <w:tcPr>
            <w:tcW w:w="822" w:type="dxa"/>
            <w:vMerge/>
          </w:tcPr>
          <w:p w:rsidR="004159ED" w:rsidRPr="006E4E96" w:rsidRDefault="004159ED" w:rsidP="005F22AC">
            <w:pPr>
              <w:spacing w:after="0" w:line="240" w:lineRule="auto"/>
              <w:jc w:val="both"/>
              <w:rPr>
                <w:rFonts w:ascii="Times New Roman" w:hAnsi="Times New Roman"/>
                <w:sz w:val="28"/>
                <w:szCs w:val="28"/>
              </w:rPr>
            </w:pPr>
          </w:p>
        </w:tc>
        <w:tc>
          <w:tcPr>
            <w:tcW w:w="2078" w:type="dxa"/>
            <w:vMerge/>
          </w:tcPr>
          <w:p w:rsidR="004159ED" w:rsidRPr="006E4E96" w:rsidRDefault="004159ED" w:rsidP="005F22AC">
            <w:pPr>
              <w:spacing w:after="0" w:line="240" w:lineRule="auto"/>
              <w:jc w:val="both"/>
              <w:rPr>
                <w:rFonts w:ascii="Times New Roman" w:hAnsi="Times New Roman"/>
                <w:sz w:val="28"/>
                <w:szCs w:val="28"/>
              </w:rPr>
            </w:pPr>
          </w:p>
        </w:tc>
        <w:tc>
          <w:tcPr>
            <w:tcW w:w="1036" w:type="dxa"/>
            <w:vMerge/>
          </w:tcPr>
          <w:p w:rsidR="004159ED" w:rsidRPr="006E4E96" w:rsidRDefault="004159ED" w:rsidP="005F22AC">
            <w:pPr>
              <w:spacing w:after="0" w:line="240" w:lineRule="auto"/>
              <w:jc w:val="both"/>
              <w:rPr>
                <w:rFonts w:ascii="Times New Roman" w:hAnsi="Times New Roman"/>
                <w:sz w:val="28"/>
                <w:szCs w:val="28"/>
              </w:rPr>
            </w:pPr>
          </w:p>
        </w:tc>
        <w:tc>
          <w:tcPr>
            <w:tcW w:w="992" w:type="dxa"/>
            <w:vMerge/>
          </w:tcPr>
          <w:p w:rsidR="004159ED" w:rsidRPr="006E4E96" w:rsidRDefault="004159ED" w:rsidP="005F22AC">
            <w:pPr>
              <w:spacing w:after="0" w:line="240" w:lineRule="auto"/>
              <w:jc w:val="both"/>
              <w:rPr>
                <w:rFonts w:ascii="Times New Roman" w:hAnsi="Times New Roman"/>
                <w:sz w:val="28"/>
                <w:szCs w:val="28"/>
              </w:rPr>
            </w:pPr>
          </w:p>
        </w:tc>
        <w:tc>
          <w:tcPr>
            <w:tcW w:w="107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Барлығы</w:t>
            </w:r>
          </w:p>
        </w:tc>
        <w:tc>
          <w:tcPr>
            <w:tcW w:w="1338"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Жалданбалы жұмысшылар</w:t>
            </w:r>
          </w:p>
        </w:tc>
        <w:tc>
          <w:tcPr>
            <w:tcW w:w="184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Өз жұмысымен қамтылғандар</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2000</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3655,2</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7107,4</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906,4</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6201</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3504,4</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2696,6</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2001</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3175,8</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7479,1</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780,3</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6698,8</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3863,3</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2835,5</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2002</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3155,3</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7399,7</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690,7</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6708,9</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4030,2</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2678,7</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2003</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3278,6</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7657,3</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672,1</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6985,2</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4229,6</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2755,6</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2004</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3383,4</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7840,6</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658,8</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7181,8</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4469,9</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2711,9</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2005</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3476,9</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7901,7</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640,7</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7261</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4640,5</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2620,4</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2006</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3493,9</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8028,9</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625,4</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7403,5</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4776,6</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2626,9</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2007</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3463,2</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8228,3</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597,2</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7631,1</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4973,5</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2657,6</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2008</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3416,2</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8415</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557,8</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7857,2</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5199,4</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2657,8</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2009</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3500,3</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8457,9</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554,5</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7903,4</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5238,8</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2664,6</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2010</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3487,7</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8610,7</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496,5</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8114,2</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5409,4</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2704,8</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2011</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3477,3</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8774,6</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473</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8301,6</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5581,4</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2720,2</w:t>
            </w:r>
          </w:p>
        </w:tc>
      </w:tr>
      <w:tr w:rsidR="004159ED" w:rsidRPr="006E4E96" w:rsidTr="005F22AC">
        <w:tc>
          <w:tcPr>
            <w:tcW w:w="822" w:type="dxa"/>
          </w:tcPr>
          <w:p w:rsidR="004159ED" w:rsidRPr="006E4E96" w:rsidRDefault="004159ED" w:rsidP="005F22AC">
            <w:pPr>
              <w:spacing w:after="0" w:line="240" w:lineRule="auto"/>
              <w:jc w:val="both"/>
              <w:rPr>
                <w:rFonts w:ascii="Times New Roman" w:hAnsi="Times New Roman"/>
                <w:sz w:val="28"/>
                <w:szCs w:val="28"/>
                <w:lang w:val="kk-KZ"/>
              </w:rPr>
            </w:pPr>
            <w:r w:rsidRPr="006E4E96">
              <w:rPr>
                <w:rFonts w:ascii="Times New Roman" w:hAnsi="Times New Roman"/>
                <w:sz w:val="28"/>
                <w:szCs w:val="28"/>
                <w:lang w:val="kk-KZ"/>
              </w:rPr>
              <w:t>2012</w:t>
            </w:r>
          </w:p>
        </w:tc>
        <w:tc>
          <w:tcPr>
            <w:tcW w:w="207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3506,7</w:t>
            </w:r>
          </w:p>
        </w:tc>
        <w:tc>
          <w:tcPr>
            <w:tcW w:w="1036"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9013,1</w:t>
            </w:r>
          </w:p>
        </w:tc>
        <w:tc>
          <w:tcPr>
            <w:tcW w:w="99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472,8</w:t>
            </w:r>
          </w:p>
        </w:tc>
        <w:tc>
          <w:tcPr>
            <w:tcW w:w="107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8540,3</w:t>
            </w:r>
          </w:p>
        </w:tc>
        <w:tc>
          <w:tcPr>
            <w:tcW w:w="1338"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5838,8</w:t>
            </w:r>
          </w:p>
        </w:tc>
        <w:tc>
          <w:tcPr>
            <w:tcW w:w="1842" w:type="dxa"/>
            <w:vAlign w:val="center"/>
          </w:tcPr>
          <w:p w:rsidR="004159ED" w:rsidRPr="006E4E96" w:rsidRDefault="004159ED" w:rsidP="005F22AC">
            <w:pPr>
              <w:spacing w:after="0" w:line="240" w:lineRule="auto"/>
              <w:jc w:val="both"/>
              <w:rPr>
                <w:rFonts w:ascii="Times New Roman" w:hAnsi="Times New Roman"/>
                <w:sz w:val="28"/>
                <w:szCs w:val="28"/>
              </w:rPr>
            </w:pPr>
            <w:r w:rsidRPr="006E4E96">
              <w:rPr>
                <w:rFonts w:ascii="Times New Roman" w:hAnsi="Times New Roman"/>
                <w:sz w:val="28"/>
                <w:szCs w:val="28"/>
              </w:rPr>
              <w:t>2701,5</w:t>
            </w:r>
          </w:p>
        </w:tc>
      </w:tr>
    </w:tbl>
    <w:p w:rsidR="004159ED" w:rsidRPr="006E4E96" w:rsidRDefault="004159ED" w:rsidP="004159ED">
      <w:pPr>
        <w:spacing w:after="0" w:line="240" w:lineRule="auto"/>
        <w:ind w:firstLine="708"/>
        <w:jc w:val="both"/>
        <w:rPr>
          <w:rFonts w:ascii="Times New Roman" w:hAnsi="Times New Roman"/>
          <w:sz w:val="28"/>
          <w:szCs w:val="28"/>
          <w:lang w:val="en-US"/>
        </w:rPr>
      </w:pPr>
    </w:p>
    <w:p w:rsidR="004159ED" w:rsidRPr="006E4E96" w:rsidRDefault="004159ED" w:rsidP="004159ED">
      <w:pPr>
        <w:spacing w:after="0" w:line="240" w:lineRule="auto"/>
        <w:ind w:firstLine="567"/>
        <w:jc w:val="both"/>
        <w:rPr>
          <w:rFonts w:ascii="Times New Roman" w:hAnsi="Times New Roman"/>
          <w:sz w:val="28"/>
          <w:szCs w:val="28"/>
          <w:lang w:val="en-US"/>
        </w:rPr>
      </w:pPr>
      <w:r w:rsidRPr="006E4E96">
        <w:rPr>
          <w:rFonts w:ascii="Times New Roman" w:hAnsi="Times New Roman"/>
          <w:sz w:val="28"/>
          <w:szCs w:val="28"/>
          <w:lang w:val="kk-KZ"/>
        </w:rPr>
        <w:t>Урбанизация үрдісінің дамуына байланысты қалалардағы туу көрсеткіштері төмендеуде, ал болашақта ауылды елді</w:t>
      </w:r>
      <w:r w:rsidRPr="006E4E96">
        <w:rPr>
          <w:rFonts w:ascii="Times New Roman" w:hAnsi="Times New Roman"/>
          <w:sz w:val="28"/>
          <w:szCs w:val="28"/>
          <w:lang w:val="en-US"/>
        </w:rPr>
        <w:t>-</w:t>
      </w:r>
      <w:r w:rsidRPr="006E4E96">
        <w:rPr>
          <w:rFonts w:ascii="Times New Roman" w:hAnsi="Times New Roman"/>
          <w:sz w:val="28"/>
          <w:szCs w:val="28"/>
          <w:lang w:val="kk-KZ"/>
        </w:rPr>
        <w:t>мекендерде де төмендейді. Жалпы алғанда Қазақстандағы урбандалу үрдісі көпвекторлы болып табылады.</w:t>
      </w:r>
    </w:p>
    <w:p w:rsidR="007A2445" w:rsidRDefault="004159ED">
      <w:bookmarkStart w:id="0" w:name="_GoBack"/>
      <w:bookmarkEnd w:id="0"/>
    </w:p>
    <w:sectPr w:rsidR="007A2445" w:rsidSect="002C36E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34D95"/>
    <w:multiLevelType w:val="hybridMultilevel"/>
    <w:tmpl w:val="543CF628"/>
    <w:lvl w:ilvl="0" w:tplc="6706F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9ED"/>
    <w:rsid w:val="004159ED"/>
    <w:rsid w:val="007447FB"/>
    <w:rsid w:val="00D05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E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9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E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1780</Words>
  <Characters>10147</Characters>
  <Application>Microsoft Office Word</Application>
  <DocSecurity>0</DocSecurity>
  <Lines>84</Lines>
  <Paragraphs>23</Paragraphs>
  <ScaleCrop>false</ScaleCrop>
  <Company/>
  <LinksUpToDate>false</LinksUpToDate>
  <CharactersWithSpaces>11904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2018-09-18T16:41:00Z</dcterms:created>
  <dcterms:modified xsi:type="dcterms:W3CDTF">2018-09-18T16:42:00Z</dcterms:modified>
</cp:coreProperties>
</file>